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C4" w:rsidRPr="002F00C4" w:rsidRDefault="002F00C4" w:rsidP="0095206A">
      <w:pPr>
        <w:shd w:val="clear" w:color="auto" w:fill="FFFFFF"/>
        <w:spacing w:after="0"/>
        <w:ind w:left="45" w:firstLine="312"/>
        <w:jc w:val="center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Министерство Российской Федерации по делам гражданской обороны, </w:t>
      </w:r>
      <w:r w:rsidRPr="002F00C4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чрезвычайным ситуациям и ликвидации последствий стихийных бедствий</w:t>
      </w:r>
    </w:p>
    <w:p w:rsidR="002F00C4" w:rsidRPr="002F00C4" w:rsidRDefault="002F00C4" w:rsidP="002F00C4">
      <w:pPr>
        <w:shd w:val="clear" w:color="auto" w:fill="FFFFFF"/>
        <w:spacing w:before="223" w:after="0" w:line="252" w:lineRule="exact"/>
        <w:ind w:left="43" w:firstLine="3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ФГБОУ ВО </w:t>
      </w: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Санкт-Петербургский университет ГПС МЧС России</w:t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заочного и дистанционного обучения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надзорной деятельности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(специальность)</w:t>
      </w:r>
      <w:r w:rsidRPr="002F00C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20.05.01 Пожарная безопасность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35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Специализация - </w:t>
      </w:r>
      <w:r w:rsidRPr="002F00C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Государственный пожарный надзор</w:t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lang w:eastAsia="ru-RU"/>
        </w:rPr>
        <w:t>КУРСОВОЙ ПРОЕКТ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по дисциплине</w:t>
      </w:r>
    </w:p>
    <w:p w:rsidR="002F00C4" w:rsidRPr="002F00C4" w:rsidRDefault="002F00C4" w:rsidP="002F00C4">
      <w:pPr>
        <w:spacing w:after="0" w:line="240" w:lineRule="auto"/>
        <w:ind w:right="-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</w:p>
    <w:p w:rsidR="002F00C4" w:rsidRPr="002F00C4" w:rsidRDefault="002F00C4" w:rsidP="002F0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пожарный надзор</w:t>
      </w: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 __________________________________________________________________</w:t>
      </w: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0C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(фамилия, имя, отчество, год набора, № группы, подпись, дата)</w:t>
      </w: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00C4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Руководитель</w:t>
      </w:r>
      <w:r w:rsidRPr="002F00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</w:t>
      </w: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ind w:left="-1276" w:firstLine="1276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ЗАЩИТЫ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                   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ОЦЕНКА: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руководителя:</w:t>
      </w: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06A" w:rsidRDefault="0095206A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 201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F00C4" w:rsidRDefault="002F00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F00C4" w:rsidRPr="002F00C4" w:rsidRDefault="002F00C4" w:rsidP="002F00C4">
      <w:pPr>
        <w:shd w:val="clear" w:color="auto" w:fill="FFFFFF"/>
        <w:spacing w:before="223" w:after="0" w:line="240" w:lineRule="auto"/>
        <w:ind w:left="45" w:firstLine="312"/>
        <w:jc w:val="center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lastRenderedPageBreak/>
        <w:t xml:space="preserve">Министерство Российской Федерации по делам гражданской обороны, </w:t>
      </w:r>
      <w:r w:rsidRPr="002F00C4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чрезвычайным ситуациям и ликвидации последствий стихийных бедствий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ФГБОУ ВО </w:t>
      </w: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Санкт-Петербургский университет ГПС МЧС России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надзорной деятельности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УТВЕРЖДАЮ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Руководитель курсового проекта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___________________________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(специальное звание)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</w:t>
      </w: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(подпись)                    (инициалы, фамилия)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                                                                                 «___»  _____________ 20</w:t>
      </w:r>
      <w:r w:rsidR="0095206A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19 </w:t>
      </w: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00C4" w:rsidRPr="002F00C4" w:rsidRDefault="002F00C4" w:rsidP="002F00C4">
      <w:pPr>
        <w:keepNext/>
        <w:tabs>
          <w:tab w:val="left" w:pos="893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keepNext/>
        <w:tabs>
          <w:tab w:val="left" w:pos="893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ПЛАН-ГРАФИК</w:t>
      </w:r>
    </w:p>
    <w:p w:rsidR="002F00C4" w:rsidRPr="002F00C4" w:rsidRDefault="002F00C4" w:rsidP="002F00C4">
      <w:pPr>
        <w:keepNext/>
        <w:tabs>
          <w:tab w:val="left" w:pos="893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выполнения курсового проекта</w:t>
      </w:r>
    </w:p>
    <w:p w:rsidR="002F00C4" w:rsidRPr="002F00C4" w:rsidRDefault="002F00C4" w:rsidP="002F00C4">
      <w:pPr>
        <w:tabs>
          <w:tab w:val="left" w:pos="8931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Вариант _________________</w:t>
      </w:r>
    </w:p>
    <w:p w:rsidR="002F00C4" w:rsidRPr="002F00C4" w:rsidRDefault="002F00C4" w:rsidP="002F00C4">
      <w:pPr>
        <w:tabs>
          <w:tab w:val="left" w:pos="8931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Курсант (слушатель) _________________________________________</w:t>
      </w:r>
    </w:p>
    <w:p w:rsidR="002F00C4" w:rsidRPr="002F00C4" w:rsidRDefault="002F00C4" w:rsidP="002F00C4">
      <w:pPr>
        <w:tabs>
          <w:tab w:val="left" w:pos="8931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(Ф.И.О., факультет, курс,</w:t>
      </w:r>
      <w:r w:rsidRPr="002F00C4">
        <w:rPr>
          <w:rFonts w:ascii="Times New Roman" w:eastAsia="Times New Roman" w:hAnsi="Times New Roman" w:cs="Times New Roman"/>
          <w:noProof/>
          <w:sz w:val="28"/>
          <w:szCs w:val="20"/>
          <w:vertAlign w:val="superscript"/>
          <w:lang w:eastAsia="ru-RU"/>
        </w:rPr>
        <w:t xml:space="preserve"> №</w:t>
      </w: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группы)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___________________________________________________________ </w:t>
      </w:r>
    </w:p>
    <w:p w:rsidR="002F00C4" w:rsidRPr="002F00C4" w:rsidRDefault="002F00C4" w:rsidP="002F00C4">
      <w:pPr>
        <w:tabs>
          <w:tab w:val="left" w:pos="8931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1559"/>
        <w:gridCol w:w="3544"/>
      </w:tblGrid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№№ 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выполнения работы, разделы, подразделы и их с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</w:t>
            </w: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руководителя о выполнении</w:t>
            </w:r>
          </w:p>
        </w:tc>
      </w:tr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9900"/>
              </w:tabs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1. Анализ состояния оперативной обстановки с пожарами в районе.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9900"/>
              </w:tabs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Глава 2. Исследование де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я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тельности территориального органа ГПН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1276"/>
                <w:tab w:val="left" w:pos="9900"/>
              </w:tabs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Глава 3. Разработка рекоме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даций по совершенствов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нию деятельности террит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риального органа ГПН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F00C4" w:rsidRPr="002F00C4" w:rsidRDefault="002F00C4" w:rsidP="002F00C4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курсанта (слушателя) _______________________                     </w:t>
      </w:r>
    </w:p>
    <w:p w:rsidR="002F00C4" w:rsidRPr="002F00C4" w:rsidRDefault="002F00C4" w:rsidP="002F00C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ОПРЕДЕЛЕНИЯ, ОБОЗНАЧЕНИЯ, СОКРАЩЕНИЯ</w:t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АППГ – аналогичный период прошлого года;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АПС – автоматическая пожарная система;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АУПТ – автоматическая установка пожаротушения;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ПБ – пожарная безопасность;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ПДЗ – противодымная защита;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ППБ – правила пожарной безопасности;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ПТМ – пожарно-технический минимум;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ПУиЭ – правила устройства и эксплуатации;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СОПБ – система обеспечения пожарной безопасности;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СОУЭ – система оповещения и управления эвакуацией;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 – свод правил;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 – технический регламент;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ФЗ – федеральный закон;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ФПС – федеральная противопожарная служба.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F00C4" w:rsidRPr="002F00C4" w:rsidSect="002F00C4">
          <w:headerReference w:type="default" r:id="rId7"/>
          <w:pgSz w:w="11907" w:h="16840" w:code="9"/>
          <w:pgMar w:top="1134" w:right="567" w:bottom="1134" w:left="1701" w:header="284" w:footer="284" w:gutter="0"/>
          <w:pgNumType w:start="1"/>
          <w:cols w:space="720"/>
          <w:titlePg/>
          <w:docGrid w:linePitch="381"/>
        </w:sectPr>
      </w:pPr>
    </w:p>
    <w:p w:rsidR="002F00C4" w:rsidRPr="002F00C4" w:rsidRDefault="002F00C4" w:rsidP="002F00C4">
      <w:pPr>
        <w:shd w:val="clear" w:color="auto" w:fill="FFFFFF"/>
        <w:spacing w:after="0" w:line="360" w:lineRule="auto"/>
        <w:ind w:hanging="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Анализ состояния оперативной обстановки с пожарами в районе</w:t>
      </w:r>
      <w:r w:rsidR="00604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014E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0634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1.1 Анализ факторов, характеризующих состояние системы обеспечения пожарной безопасности в районе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Статистический  анализ обстановки с пожарами и их последстви</w:t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в районе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по главе 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Глава 2. Исследование деятельности территориального органа ГПН</w:t>
      </w:r>
      <w:r w:rsidR="00D0014E" w:rsidRP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 w:rsidRP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 Прогнозирование показателей обстановки с пожарами и их после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ствиями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2.1.1 Прогнозирование количества пожаров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2.1.2 Прогнозирование количества погибших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2.1.3 Прогнозирование количества пострадавших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D40A1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18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2.1.4 Прогнозирование материального ущерба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C39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22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 Оформление материалов по результатам проверки объекта надзора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2.2.1. Оформление расп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оряжения на проведение проверки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 Оформление акта по проверке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</w:p>
    <w:p w:rsidR="002F00C4" w:rsidRPr="002F00C4" w:rsidRDefault="00757979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2.2.3. Оформление предписания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2.2.4. Оформление протокола об административном правона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рушении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  <w:bookmarkStart w:id="0" w:name="_GoBack"/>
      <w:bookmarkEnd w:id="0"/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2.2.5. Оформление постановления об административном правонару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</w:p>
    <w:p w:rsidR="002F00C4" w:rsidRPr="002F00C4" w:rsidRDefault="00410B8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главе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Глава 3. Разработка рекомендаций по совершенствованию деятел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ь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ности территориального органа ГПН</w:t>
      </w:r>
      <w:r w:rsidR="00D0014E" w:rsidRP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3.1 Разработка мероприятий по совершенствованию надзорно-профилактической деятельности  в области пожарной безопасности на те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ритории района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3.2. Разработка мероприятий по предупрежде</w:t>
      </w:r>
      <w:r w:rsidR="00410B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нию пожаров на объекте  надзора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по главе 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2F00C4" w:rsidRDefault="002F00C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  <w:r w:rsidR="00D0014E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410B84" w:rsidRDefault="00410B8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  <w:r w:rsidR="00D0014E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410B84" w:rsidRPr="002F00C4" w:rsidRDefault="00410B84" w:rsidP="002F00C4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14E" w:rsidRDefault="00D0014E">
      <w:pP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br w:type="page"/>
      </w:r>
    </w:p>
    <w:p w:rsidR="00DB64B7" w:rsidRPr="00E63337" w:rsidRDefault="007E26B5" w:rsidP="00410B84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E63337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lastRenderedPageBreak/>
        <w:t>Введение</w:t>
      </w:r>
    </w:p>
    <w:p w:rsidR="007E26B5" w:rsidRDefault="007E26B5" w:rsidP="00EB4709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B4DED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546F1">
        <w:rPr>
          <w:rFonts w:ascii="Times New Roman" w:eastAsia="Calibri" w:hAnsi="Times New Roman" w:cs="Times New Roman"/>
          <w:sz w:val="28"/>
          <w:szCs w:val="28"/>
        </w:rPr>
        <w:t>Задание на выполнение курсового проекта по дисциплине</w:t>
      </w:r>
      <w:r w:rsidRPr="005546F1">
        <w:t xml:space="preserve"> </w:t>
      </w:r>
      <w:r>
        <w:t>«</w:t>
      </w:r>
      <w:r w:rsidRPr="005546F1">
        <w:rPr>
          <w:rFonts w:ascii="Times New Roman" w:eastAsia="Calibri" w:hAnsi="Times New Roman" w:cs="Times New Roman"/>
          <w:sz w:val="28"/>
          <w:szCs w:val="28"/>
        </w:rPr>
        <w:t>Госуда</w:t>
      </w:r>
      <w:r w:rsidRPr="005546F1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ственный пожарный надзор» </w:t>
      </w:r>
    </w:p>
    <w:p w:rsidR="005546F1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курсанта___________________</w:t>
      </w:r>
    </w:p>
    <w:p w:rsidR="005546F1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группа № __________________</w:t>
      </w:r>
    </w:p>
    <w:p w:rsidR="005546F1" w:rsidRPr="005546F1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Вариант № </w:t>
      </w:r>
      <w:r w:rsidR="0095206A">
        <w:rPr>
          <w:rFonts w:ascii="Times New Roman" w:eastAsia="Calibri" w:hAnsi="Times New Roman" w:cs="Times New Roman"/>
          <w:sz w:val="28"/>
          <w:szCs w:val="28"/>
        </w:rPr>
        <w:t>68</w:t>
      </w:r>
    </w:p>
    <w:p w:rsidR="005546F1" w:rsidRDefault="005546F1" w:rsidP="005546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4DED" w:rsidRPr="005546F1" w:rsidRDefault="003B4DED" w:rsidP="005546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46F1">
        <w:rPr>
          <w:rFonts w:ascii="Times New Roman" w:eastAsia="Calibri" w:hAnsi="Times New Roman" w:cs="Times New Roman"/>
          <w:sz w:val="28"/>
          <w:szCs w:val="28"/>
        </w:rPr>
        <w:t xml:space="preserve">Таблица 1 – Исходные данные </w:t>
      </w:r>
      <w:r w:rsidR="00EB4709" w:rsidRPr="005546F1">
        <w:rPr>
          <w:rFonts w:ascii="Times New Roman" w:eastAsia="Calibri" w:hAnsi="Times New Roman" w:cs="Times New Roman"/>
          <w:sz w:val="28"/>
          <w:szCs w:val="28"/>
        </w:rPr>
        <w:t>для курсового проектирования</w:t>
      </w:r>
    </w:p>
    <w:tbl>
      <w:tblPr>
        <w:tblpPr w:leftFromText="180" w:rightFromText="180" w:vertAnchor="text" w:horzAnchor="margin" w:tblpY="16"/>
        <w:tblOverlap w:val="never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025"/>
        <w:gridCol w:w="617"/>
        <w:gridCol w:w="623"/>
        <w:gridCol w:w="622"/>
        <w:gridCol w:w="622"/>
        <w:gridCol w:w="622"/>
        <w:gridCol w:w="779"/>
        <w:gridCol w:w="709"/>
        <w:gridCol w:w="709"/>
        <w:gridCol w:w="708"/>
        <w:gridCol w:w="851"/>
      </w:tblGrid>
      <w:tr w:rsidR="00EB4709" w:rsidRPr="002F00C4" w:rsidTr="00EB4709">
        <w:trPr>
          <w:trHeight w:val="258"/>
        </w:trPr>
        <w:tc>
          <w:tcPr>
            <w:tcW w:w="474" w:type="dxa"/>
            <w:vMerge w:val="restart"/>
            <w:shd w:val="clear" w:color="auto" w:fill="auto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25" w:type="dxa"/>
            <w:vMerge w:val="restart"/>
            <w:shd w:val="clear" w:color="auto" w:fill="auto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1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Кол-во пожаров</w:t>
            </w:r>
          </w:p>
        </w:tc>
        <w:tc>
          <w:tcPr>
            <w:tcW w:w="37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Погибло людей</w:t>
            </w:r>
          </w:p>
        </w:tc>
      </w:tr>
      <w:tr w:rsidR="00EB4709" w:rsidRPr="002F00C4" w:rsidTr="00EB4709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623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</w:tr>
      <w:tr w:rsidR="0095206A" w:rsidRPr="002F00C4" w:rsidTr="00F66A34">
        <w:trPr>
          <w:trHeight w:val="224"/>
        </w:trPr>
        <w:tc>
          <w:tcPr>
            <w:tcW w:w="474" w:type="dxa"/>
            <w:vMerge w:val="restart"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2025" w:type="dxa"/>
            <w:vMerge w:val="restart"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КРАСНО</w:t>
            </w:r>
            <w:r w:rsidR="00F66A34">
              <w:rPr>
                <w:rFonts w:ascii="Times New Roman" w:hAnsi="Times New Roman"/>
                <w:sz w:val="18"/>
                <w:szCs w:val="20"/>
              </w:rPr>
              <w:t>ГВАРДЕ</w:t>
            </w:r>
            <w:r w:rsidR="00F66A34">
              <w:rPr>
                <w:rFonts w:ascii="Times New Roman" w:hAnsi="Times New Roman"/>
                <w:sz w:val="18"/>
                <w:szCs w:val="20"/>
              </w:rPr>
              <w:t>Й</w:t>
            </w:r>
            <w:r w:rsidRPr="0095206A">
              <w:rPr>
                <w:rFonts w:ascii="Times New Roman" w:hAnsi="Times New Roman"/>
                <w:sz w:val="18"/>
                <w:szCs w:val="20"/>
              </w:rPr>
              <w:t>СКИЙ</w:t>
            </w:r>
          </w:p>
        </w:tc>
        <w:tc>
          <w:tcPr>
            <w:tcW w:w="617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492</w:t>
            </w:r>
          </w:p>
        </w:tc>
        <w:tc>
          <w:tcPr>
            <w:tcW w:w="623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380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351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305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304</w:t>
            </w:r>
          </w:p>
        </w:tc>
        <w:tc>
          <w:tcPr>
            <w:tcW w:w="77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29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14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15</w:t>
            </w:r>
          </w:p>
        </w:tc>
      </w:tr>
      <w:tr w:rsidR="00EB4709" w:rsidRPr="002F00C4" w:rsidTr="00EB4709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106" w:type="dxa"/>
            <w:gridSpan w:val="5"/>
            <w:shd w:val="clear" w:color="auto" w:fill="FFFFFF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Пострадало людей</w:t>
            </w:r>
          </w:p>
        </w:tc>
        <w:tc>
          <w:tcPr>
            <w:tcW w:w="3756" w:type="dxa"/>
            <w:gridSpan w:val="5"/>
            <w:shd w:val="clear" w:color="auto" w:fill="FFFFFF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Ущерб(тыс.руб)</w:t>
            </w:r>
          </w:p>
        </w:tc>
      </w:tr>
      <w:tr w:rsidR="00EB4709" w:rsidRPr="002F00C4" w:rsidTr="00EB4709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617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623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</w:tr>
      <w:tr w:rsidR="0095206A" w:rsidRPr="002F00C4" w:rsidTr="00F66A34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617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30</w:t>
            </w:r>
          </w:p>
        </w:tc>
        <w:tc>
          <w:tcPr>
            <w:tcW w:w="623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33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33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28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24</w:t>
            </w:r>
          </w:p>
        </w:tc>
        <w:tc>
          <w:tcPr>
            <w:tcW w:w="77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8458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1236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7106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7524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9654</w:t>
            </w:r>
          </w:p>
        </w:tc>
      </w:tr>
    </w:tbl>
    <w:p w:rsidR="00EB4709" w:rsidRDefault="00EB4709" w:rsidP="00EB4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FEA" w:rsidRDefault="00B87FEA" w:rsidP="0075797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 соответствии со ст. 1 Федера</w:t>
      </w:r>
      <w:r>
        <w:rPr>
          <w:rFonts w:ascii="Times New Roman" w:eastAsia="Calibri" w:hAnsi="Times New Roman" w:cs="Times New Roman"/>
          <w:sz w:val="28"/>
          <w:szCs w:val="28"/>
        </w:rPr>
        <w:t>льного закона «О пожарной безо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пасн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сти», федеральный государственный пожарный надзор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 это деятельность уполномоченных ф</w:t>
      </w:r>
      <w:r>
        <w:rPr>
          <w:rFonts w:ascii="Times New Roman" w:eastAsia="Calibri" w:hAnsi="Times New Roman" w:cs="Times New Roman"/>
          <w:sz w:val="28"/>
          <w:szCs w:val="28"/>
        </w:rPr>
        <w:t>едеральных органов исполнитель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ной власти, органов и</w:t>
      </w:r>
      <w:r w:rsidRPr="00B87FEA">
        <w:rPr>
          <w:rFonts w:ascii="Times New Roman" w:eastAsia="Calibri" w:hAnsi="Times New Roman" w:cs="Times New Roman"/>
          <w:sz w:val="28"/>
          <w:szCs w:val="28"/>
        </w:rPr>
        <w:t>с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полнительной власти субъектов Российской Федерации, осуществляющих пере</w:t>
      </w:r>
      <w:r>
        <w:rPr>
          <w:rFonts w:ascii="Times New Roman" w:eastAsia="Calibri" w:hAnsi="Times New Roman" w:cs="Times New Roman"/>
          <w:sz w:val="28"/>
          <w:szCs w:val="28"/>
        </w:rPr>
        <w:t>данные полномочия, а также под</w:t>
      </w:r>
      <w:r w:rsidRPr="00B87FEA">
        <w:rPr>
          <w:rFonts w:ascii="Times New Roman" w:eastAsia="Calibri" w:hAnsi="Times New Roman" w:cs="Times New Roman"/>
          <w:sz w:val="28"/>
          <w:szCs w:val="28"/>
        </w:rPr>
        <w:t>ведомственных им государственных учреждений, направленная на  предупреждение, выявление и пресечение нарушений организациями и гражданами требований, установленных зак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нодател</w:t>
      </w:r>
      <w:r>
        <w:rPr>
          <w:rFonts w:ascii="Times New Roman" w:eastAsia="Calibri" w:hAnsi="Times New Roman" w:cs="Times New Roman"/>
          <w:sz w:val="28"/>
          <w:szCs w:val="28"/>
        </w:rPr>
        <w:t>ьством Россий</w:t>
      </w:r>
      <w:r w:rsidRPr="00B87FEA">
        <w:rPr>
          <w:rFonts w:ascii="Times New Roman" w:eastAsia="Calibri" w:hAnsi="Times New Roman" w:cs="Times New Roman"/>
          <w:sz w:val="28"/>
          <w:szCs w:val="28"/>
        </w:rPr>
        <w:t>ской Федерации о пожарной безопасности (обязател</w:t>
      </w:r>
      <w:r w:rsidRPr="00B87FEA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ные требова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ния),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посредством организации и проведения проверок деятел</w:t>
      </w:r>
      <w:r w:rsidRPr="00B87FEA">
        <w:rPr>
          <w:rFonts w:ascii="Times New Roman" w:eastAsia="Calibri" w:hAnsi="Times New Roman" w:cs="Times New Roman"/>
          <w:sz w:val="28"/>
          <w:szCs w:val="28"/>
        </w:rPr>
        <w:t>ь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ности организаций и граждан, состояния используемых (эксплуатируемых) ими объектов защиты, проведения мероприятий по кон</w:t>
      </w:r>
      <w:r>
        <w:rPr>
          <w:rFonts w:ascii="Times New Roman" w:eastAsia="Calibri" w:hAnsi="Times New Roman" w:cs="Times New Roman"/>
          <w:sz w:val="28"/>
          <w:szCs w:val="28"/>
        </w:rPr>
        <w:t>тролю на лес</w:t>
      </w:r>
      <w:r w:rsidRPr="00B87FEA">
        <w:rPr>
          <w:rFonts w:ascii="Times New Roman" w:eastAsia="Calibri" w:hAnsi="Times New Roman" w:cs="Times New Roman"/>
          <w:sz w:val="28"/>
          <w:szCs w:val="28"/>
        </w:rPr>
        <w:t>ных участках, на подземных объектах, при ведении горных работ, при произво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д</w:t>
      </w:r>
      <w:r w:rsidRPr="00B87FEA">
        <w:rPr>
          <w:rFonts w:ascii="Times New Roman" w:eastAsia="Calibri" w:hAnsi="Times New Roman" w:cs="Times New Roman"/>
          <w:sz w:val="28"/>
          <w:szCs w:val="28"/>
        </w:rPr>
        <w:t>стве, транспортировке, хра</w:t>
      </w:r>
      <w:r>
        <w:rPr>
          <w:rFonts w:ascii="Times New Roman" w:eastAsia="Calibri" w:hAnsi="Times New Roman" w:cs="Times New Roman"/>
          <w:sz w:val="28"/>
          <w:szCs w:val="28"/>
        </w:rPr>
        <w:t>нении, использовании и утилиза</w:t>
      </w:r>
      <w:r w:rsidRPr="00B87FEA">
        <w:rPr>
          <w:rFonts w:ascii="Times New Roman" w:eastAsia="Calibri" w:hAnsi="Times New Roman" w:cs="Times New Roman"/>
          <w:sz w:val="28"/>
          <w:szCs w:val="28"/>
        </w:rPr>
        <w:t>ции взрывчатых материалов промышленного назначения, принятия предусмотренных закон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дательством Российской Федерации мер по пресечению и (или) устранению в</w:t>
      </w:r>
      <w:r>
        <w:rPr>
          <w:rFonts w:ascii="Times New Roman" w:eastAsia="Calibri" w:hAnsi="Times New Roman" w:cs="Times New Roman"/>
          <w:sz w:val="28"/>
          <w:szCs w:val="28"/>
        </w:rPr>
        <w:t>ыявленных нарушений, и деятель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ность указанных уполномоченных органов государственной власти по систематическому наблюдению за исполне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нием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требований пожар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ной безопасности, анализу и прогнозированию состояния исполнения указанных требований при осуществлении организация</w:t>
      </w:r>
      <w:r>
        <w:rPr>
          <w:rFonts w:ascii="Times New Roman" w:eastAsia="Calibri" w:hAnsi="Times New Roman" w:cs="Times New Roman"/>
          <w:sz w:val="28"/>
          <w:szCs w:val="28"/>
        </w:rPr>
        <w:t>ми и гражда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нами своей </w:t>
      </w:r>
      <w:r w:rsidR="00612609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1260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 соответствии с п. 5 Положе</w:t>
      </w:r>
      <w:r>
        <w:rPr>
          <w:rFonts w:ascii="Times New Roman" w:eastAsia="Calibri" w:hAnsi="Times New Roman" w:cs="Times New Roman"/>
          <w:sz w:val="28"/>
          <w:szCs w:val="28"/>
        </w:rPr>
        <w:t>ния органы государственного по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жарного надзора в рамках своей компетенции: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а) организуют и проводят проверки деятельности организаций и гра</w:t>
      </w:r>
      <w:r w:rsidRPr="00B87FEA">
        <w:rPr>
          <w:rFonts w:ascii="Times New Roman" w:eastAsia="Calibri" w:hAnsi="Times New Roman" w:cs="Times New Roman"/>
          <w:sz w:val="28"/>
          <w:szCs w:val="28"/>
        </w:rPr>
        <w:t>ж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дан, состояния используемых (эксплуатируемых) ими объектов защиты;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б) производят в соответствии с законодательством Российской Федер</w:t>
      </w:r>
      <w:r w:rsidRPr="00B87FEA">
        <w:rPr>
          <w:rFonts w:ascii="Times New Roman" w:eastAsia="Calibri" w:hAnsi="Times New Roman" w:cs="Times New Roman"/>
          <w:sz w:val="28"/>
          <w:szCs w:val="28"/>
        </w:rPr>
        <w:t>а</w:t>
      </w:r>
      <w:r w:rsidRPr="00B87FEA">
        <w:rPr>
          <w:rFonts w:ascii="Times New Roman" w:eastAsia="Calibri" w:hAnsi="Times New Roman" w:cs="Times New Roman"/>
          <w:sz w:val="28"/>
          <w:szCs w:val="28"/>
        </w:rPr>
        <w:t>ции дознание по делам о пожар</w:t>
      </w:r>
      <w:r>
        <w:rPr>
          <w:rFonts w:ascii="Times New Roman" w:eastAsia="Calibri" w:hAnsi="Times New Roman" w:cs="Times New Roman"/>
          <w:sz w:val="28"/>
          <w:szCs w:val="28"/>
        </w:rPr>
        <w:t>ах и по делам о нарушениях тре</w:t>
      </w:r>
      <w:r w:rsidRPr="00B87FEA">
        <w:rPr>
          <w:rFonts w:ascii="Times New Roman" w:eastAsia="Calibri" w:hAnsi="Times New Roman" w:cs="Times New Roman"/>
          <w:sz w:val="28"/>
          <w:szCs w:val="28"/>
        </w:rPr>
        <w:t>бований п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в) ведут в установленном порядке производство по де</w:t>
      </w:r>
      <w:r>
        <w:rPr>
          <w:rFonts w:ascii="Times New Roman" w:eastAsia="Calibri" w:hAnsi="Times New Roman" w:cs="Times New Roman"/>
          <w:sz w:val="28"/>
          <w:szCs w:val="28"/>
        </w:rPr>
        <w:t>лам об адми</w:t>
      </w:r>
      <w:r w:rsidRPr="00B87FEA">
        <w:rPr>
          <w:rFonts w:ascii="Times New Roman" w:eastAsia="Calibri" w:hAnsi="Times New Roman" w:cs="Times New Roman"/>
          <w:sz w:val="28"/>
          <w:szCs w:val="28"/>
        </w:rPr>
        <w:t>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и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стративных правонарушениях в области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г) осуществляют официальный статистический учет и ведение госуда</w:t>
      </w:r>
      <w:r w:rsidRPr="00B87FEA">
        <w:rPr>
          <w:rFonts w:ascii="Times New Roman" w:eastAsia="Calibri" w:hAnsi="Times New Roman" w:cs="Times New Roman"/>
          <w:sz w:val="28"/>
          <w:szCs w:val="28"/>
        </w:rPr>
        <w:t>р</w:t>
      </w:r>
      <w:r w:rsidRPr="00B87FEA">
        <w:rPr>
          <w:rFonts w:ascii="Times New Roman" w:eastAsia="Calibri" w:hAnsi="Times New Roman" w:cs="Times New Roman"/>
          <w:sz w:val="28"/>
          <w:szCs w:val="28"/>
        </w:rPr>
        <w:t>ственной статистической отч</w:t>
      </w:r>
      <w:r>
        <w:rPr>
          <w:rFonts w:ascii="Times New Roman" w:eastAsia="Calibri" w:hAnsi="Times New Roman" w:cs="Times New Roman"/>
          <w:sz w:val="28"/>
          <w:szCs w:val="28"/>
        </w:rPr>
        <w:t>етности по пожарам и их послед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ствиям;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д) осуществляют взаимодействие с федеральными орга</w:t>
      </w:r>
      <w:r>
        <w:rPr>
          <w:rFonts w:ascii="Times New Roman" w:eastAsia="Calibri" w:hAnsi="Times New Roman" w:cs="Times New Roman"/>
          <w:sz w:val="28"/>
          <w:szCs w:val="28"/>
        </w:rPr>
        <w:t>нами ис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полн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и</w:t>
      </w:r>
      <w:r w:rsidRPr="00B87FEA">
        <w:rPr>
          <w:rFonts w:ascii="Times New Roman" w:eastAsia="Calibri" w:hAnsi="Times New Roman" w:cs="Times New Roman"/>
          <w:sz w:val="28"/>
          <w:szCs w:val="28"/>
        </w:rPr>
        <w:t>тельной власти, в том числе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органами государственного кон</w:t>
      </w:r>
      <w:r w:rsidRPr="00B87FEA">
        <w:rPr>
          <w:rFonts w:ascii="Times New Roman" w:eastAsia="Calibri" w:hAnsi="Times New Roman" w:cs="Times New Roman"/>
          <w:sz w:val="28"/>
          <w:szCs w:val="28"/>
        </w:rPr>
        <w:t>троля (надзора), органами исполнительной власти субъектов Росси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B87FEA">
        <w:rPr>
          <w:rFonts w:ascii="Times New Roman" w:eastAsia="Calibri" w:hAnsi="Times New Roman" w:cs="Times New Roman"/>
          <w:sz w:val="28"/>
          <w:szCs w:val="28"/>
        </w:rPr>
        <w:t>ской Федерации, орган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а</w:t>
      </w:r>
      <w:r w:rsidRPr="00B87FEA">
        <w:rPr>
          <w:rFonts w:ascii="Times New Roman" w:eastAsia="Calibri" w:hAnsi="Times New Roman" w:cs="Times New Roman"/>
          <w:sz w:val="28"/>
          <w:szCs w:val="28"/>
        </w:rPr>
        <w:t>ми местного самоуправления, общественными объединениями и организац</w:t>
      </w:r>
      <w:r w:rsidRPr="00B87FEA">
        <w:rPr>
          <w:rFonts w:ascii="Times New Roman" w:eastAsia="Calibri" w:hAnsi="Times New Roman" w:cs="Times New Roman"/>
          <w:sz w:val="28"/>
          <w:szCs w:val="28"/>
        </w:rPr>
        <w:t>и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ями, по вопросам обеспечения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е) рассматривают обращения и жалобы организаций и граждан по в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просам обеспечения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ж) осуществляют прием и учет уведом</w:t>
      </w:r>
      <w:r>
        <w:rPr>
          <w:rFonts w:ascii="Times New Roman" w:eastAsia="Calibri" w:hAnsi="Times New Roman" w:cs="Times New Roman"/>
          <w:sz w:val="28"/>
          <w:szCs w:val="28"/>
        </w:rPr>
        <w:t>лений о начале осущест</w:t>
      </w:r>
      <w:r w:rsidRPr="00B87FEA">
        <w:rPr>
          <w:rFonts w:ascii="Times New Roman" w:eastAsia="Calibri" w:hAnsi="Times New Roman" w:cs="Times New Roman"/>
          <w:sz w:val="28"/>
          <w:szCs w:val="28"/>
        </w:rPr>
        <w:t>вления юридическими лицами и индивидуальными предпринимателями отдельных видов работ и услуг по перечню,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жденному Пра</w:t>
      </w:r>
      <w:r w:rsidRPr="00B87FEA">
        <w:rPr>
          <w:rFonts w:ascii="Times New Roman" w:eastAsia="Calibri" w:hAnsi="Times New Roman" w:cs="Times New Roman"/>
          <w:sz w:val="28"/>
          <w:szCs w:val="28"/>
        </w:rPr>
        <w:t>вительством Росси</w:t>
      </w:r>
      <w:r w:rsidRPr="00B87FEA">
        <w:rPr>
          <w:rFonts w:ascii="Times New Roman" w:eastAsia="Calibri" w:hAnsi="Times New Roman" w:cs="Times New Roman"/>
          <w:sz w:val="28"/>
          <w:szCs w:val="28"/>
        </w:rPr>
        <w:t>й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ской Федерации.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 свою очередь п. 6 Административного регламента уточняет комп</w:t>
      </w:r>
      <w:r w:rsidRPr="00B87FEA">
        <w:rPr>
          <w:rFonts w:ascii="Times New Roman" w:eastAsia="Calibri" w:hAnsi="Times New Roman" w:cs="Times New Roman"/>
          <w:sz w:val="28"/>
          <w:szCs w:val="28"/>
        </w:rPr>
        <w:t>е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тенцию органов государственного пожарного надзора (ГПН) и должностных лиц органов ГПН. </w:t>
      </w:r>
      <w:r>
        <w:rPr>
          <w:rFonts w:ascii="Times New Roman" w:eastAsia="Calibri" w:hAnsi="Times New Roman" w:cs="Times New Roman"/>
          <w:sz w:val="28"/>
          <w:szCs w:val="28"/>
        </w:rPr>
        <w:t>Их деятельность сводится к сле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дующему: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1) организация и проведение проверок органов власти, орга</w:t>
      </w:r>
      <w:r>
        <w:rPr>
          <w:rFonts w:ascii="Times New Roman" w:eastAsia="Calibri" w:hAnsi="Times New Roman" w:cs="Times New Roman"/>
          <w:sz w:val="28"/>
          <w:szCs w:val="28"/>
        </w:rPr>
        <w:t>низаций и граждан;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lastRenderedPageBreak/>
        <w:t>2) принятие предусмотренных законодательством Российской Федер</w:t>
      </w:r>
      <w:r w:rsidRPr="00B87FEA">
        <w:rPr>
          <w:rFonts w:ascii="Times New Roman" w:eastAsia="Calibri" w:hAnsi="Times New Roman" w:cs="Times New Roman"/>
          <w:sz w:val="28"/>
          <w:szCs w:val="28"/>
        </w:rPr>
        <w:t>а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ции мер по результатам проверок в отношении: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– руководителей органов власти;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– собственников имущества;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– лиц, уполномоченных владеть, пользоваться или распоря</w:t>
      </w:r>
      <w:r>
        <w:rPr>
          <w:rFonts w:ascii="Times New Roman" w:eastAsia="Calibri" w:hAnsi="Times New Roman" w:cs="Times New Roman"/>
          <w:sz w:val="28"/>
          <w:szCs w:val="28"/>
        </w:rPr>
        <w:t>жать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ся имуществом, в том числе руководителей организаций;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– лиц, в установленном порядке назначенных ответственными за обе</w:t>
      </w:r>
      <w:r w:rsidRPr="00B87FEA">
        <w:rPr>
          <w:rFonts w:ascii="Times New Roman" w:eastAsia="Calibri" w:hAnsi="Times New Roman" w:cs="Times New Roman"/>
          <w:sz w:val="28"/>
          <w:szCs w:val="28"/>
        </w:rPr>
        <w:t>с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печение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– должностных лиц в пределах их компетенции;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7FEA">
        <w:rPr>
          <w:rFonts w:ascii="Times New Roman" w:eastAsia="Calibri" w:hAnsi="Times New Roman" w:cs="Times New Roman"/>
          <w:sz w:val="28"/>
          <w:szCs w:val="28"/>
        </w:rPr>
        <w:t>граждан.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Объектом исследования в курсовом проекте является территориальный орган ГПН, а предметом исследования - деятельность органа ГПН в области пожарной безопасности.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Цел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ями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курсового проекта явля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ю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тся: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анализ деятельности территориального органа государственного п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жарного надзора;</w:t>
      </w:r>
      <w:r w:rsidRPr="00B87FEA">
        <w:rPr>
          <w:rFonts w:ascii="Times New Roman" w:eastAsia="Times New Roman" w:hAnsi="Times New Roman" w:cs="Times New Roman"/>
          <w:iCs/>
          <w:color w:val="FFFFFF"/>
          <w:sz w:val="28"/>
          <w:szCs w:val="24"/>
          <w:lang w:eastAsia="ru-RU"/>
        </w:rPr>
        <w:t xml:space="preserve"> безопасность предупреждение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разработка организационных мероприятий, направленных на сове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шенствование деятельности территориального органа ГПН.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Для достижения поставленн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ых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ей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необходимо решить задачи: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изучить социально-экономическую, демографическую, географич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скую характеристики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заданного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района и его пожарную опасность;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провести анализ основных показателей, характеризующих обстановку с пожарами и их последствиями 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заданном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районе;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спрогнозировать обстановку с пожарами и их последствиями;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оформить документы по представленному в задании мероприятию по надзору (Муниципальное учреждение здравоохранения "Детская больница № 1"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)</w:t>
      </w:r>
    </w:p>
    <w:p w:rsidR="00B87FEA" w:rsidRPr="00E63337" w:rsidRDefault="00B87FEA" w:rsidP="00E63337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разработать рекомендации по совершенствованию государственного надзора в области пожарной безопасности территориального органа ГПН.</w:t>
      </w:r>
    </w:p>
    <w:p w:rsidR="003B4DED" w:rsidRDefault="003B4DED" w:rsidP="007E26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488" w:rsidRPr="002F00C4" w:rsidRDefault="005546F1" w:rsidP="00E63337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863488"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1. Анализ состояния оперативной обстановки с пожарами</w:t>
      </w:r>
      <w:r w:rsidR="00863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районе</w:t>
      </w:r>
    </w:p>
    <w:p w:rsidR="00863488" w:rsidRDefault="00863488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488" w:rsidRPr="00E63337" w:rsidRDefault="00863488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Анализ факторов, характеризующих состояние системы обе</w:t>
      </w:r>
      <w:r w:rsidRPr="00E63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E63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печения пожарной безопасности в районе</w:t>
      </w:r>
    </w:p>
    <w:p w:rsidR="006044D0" w:rsidRDefault="006044D0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4D0" w:rsidRDefault="006044D0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исследования – г. Санкт-Петербург Ленинградской области. </w:t>
      </w:r>
    </w:p>
    <w:p w:rsidR="006044D0" w:rsidRDefault="006044D0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Административно-территориальными единицами, на которые делится город, являю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18 районов Санкт-Петербурга: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Адмиралтейский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Выборгский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Колпинский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6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гвардей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Кронштадтский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Курортный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т.ч. в области: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Петроградский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Петродворцовый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Фрунзенский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4D0" w:rsidRPr="0095206A" w:rsidRDefault="006044D0" w:rsidP="0095206A">
      <w:pPr>
        <w:spacing w:after="0" w:line="360" w:lineRule="auto"/>
        <w:ind w:right="198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исследования – 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Государственное общеобразовательное учр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ждение средняя общеобразовательная школа № 134 им Сергея Дудко Кра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ноского  района г. Санкт-Петербург.</w:t>
      </w:r>
    </w:p>
    <w:p w:rsidR="006044D0" w:rsidRDefault="006B59B1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факторов, характеризующих состояние системы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пожарной безопасности в районе исследования – это климатические характеристики территории.  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 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умеренный и влажный, переходный от континентального к морскому. Для данного региона хара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терна частая смена воздушных масс, обусловленная в значительной степени циклонической деятельностью. Летом преобладают западные и северо-западные ветры, зимой западные и юго-западные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C19" w:rsidRPr="00325C19">
        <w:t xml:space="preserve"> 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небольшого кол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чества солнечного тепла влага испаряется медленно.</w:t>
      </w:r>
      <w:r w:rsidR="00325C19" w:rsidRPr="00325C19">
        <w:t xml:space="preserve"> 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температура воздуха в Санкт-Петербурге составляет +5,8 °C. Самый холодный месяц в городе — февраль со средней температурой −5,8 °C, в январе −5,5 °C. С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 тёплый месяц — июль, его среднесуточная температура +18,8 °C. Сравнительно небольшая амплитуда среднесуточных температур февраля и июля (24,6 °C) характеризует умеренность петербургского </w:t>
      </w:r>
      <w:r w:rsidR="00325C19" w:rsidRPr="006126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климата.</w:t>
      </w:r>
    </w:p>
    <w:p w:rsidR="006B59B1" w:rsidRDefault="006B59B1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Транспортное обеспечение в районе исследования удовлетворител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– от пожарных частей добраться до любой точки района можно в сч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танные минуты, однако узкие проезды и плотная загруженность дорог в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 пик осложняют доступность подъезда к объектам тушения. </w:t>
      </w:r>
    </w:p>
    <w:p w:rsidR="006B59B1" w:rsidRDefault="006B59B1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пожарных расчетов водными ресурсами не является проблемой для города на воде, однако, изначально для пожаротушения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пользуют специальные водные резервы. К отбору воды из речных каналов прибегают в случае крупных затяжных пожаров и нехватки воды. </w:t>
      </w:r>
    </w:p>
    <w:p w:rsidR="006044D0" w:rsidRPr="006044D0" w:rsidRDefault="00325C19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организаций и ГПН в области пожарной безопасности в городе регламентируется з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пожарной безопасности в Санкт­Петербурге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на 31 марта 2017 года)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июня 2005 года, п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тый 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Санкт­Петербурга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5C19" w:rsidRDefault="00325C19" w:rsidP="00A55B00">
      <w:pPr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Тушение пожаров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F66A3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Красногвардейского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пожарная часть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Санкт-Петербург, Лесной проспект, 17.</w:t>
      </w:r>
    </w:p>
    <w:p w:rsidR="00325C19" w:rsidRDefault="00325C19" w:rsidP="00325C19">
      <w:pPr>
        <w:tabs>
          <w:tab w:val="left" w:pos="9900"/>
        </w:tabs>
        <w:spacing w:after="0" w:line="360" w:lineRule="auto"/>
        <w:ind w:right="2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488" w:rsidRPr="00690634" w:rsidRDefault="00863488" w:rsidP="006A67C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Статистический  анализ обстановки с пожарами и их после</w:t>
      </w:r>
      <w:r w:rsidRPr="00690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690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ствиями в районе</w:t>
      </w:r>
    </w:p>
    <w:p w:rsidR="004825BA" w:rsidRDefault="004825BA" w:rsidP="004825B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825BA" w:rsidRPr="004825BA" w:rsidRDefault="004825BA" w:rsidP="004825B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Общее количество выездов пожарных подразделений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пожары за 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риод с 2012 по 2016 гг.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составило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2458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 основном, пожарные части вые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жали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пожары, возникшие от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подгорани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пищи,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непотушенных табачных изделий, </w:t>
      </w:r>
      <w:r w:rsidR="003654D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свечей,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дорожно-транспортных прои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шествий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.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Работниками пожа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ных частей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района г.Санкт-Петербурга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пожарах спасено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лее 500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6A67CA" w:rsidRPr="007B6101" w:rsidRDefault="004825BA" w:rsidP="007B6101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а период с 2012 по 2016 гг. 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ском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районе произош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ло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1832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пожар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с материальным ущербом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общую сумму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33 978 тыс.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руб.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На пожарах погибло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93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ч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ловек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получили травмы</w:t>
      </w:r>
      <w:r w:rsidR="003654D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но спасены,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3654D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48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человек. </w:t>
      </w:r>
    </w:p>
    <w:p w:rsidR="00F66A34" w:rsidRDefault="00F66A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63488" w:rsidRPr="002F00C4" w:rsidRDefault="00863488" w:rsidP="006A67CA">
      <w:pPr>
        <w:tabs>
          <w:tab w:val="left" w:pos="9900"/>
        </w:tabs>
        <w:spacing w:after="0" w:line="360" w:lineRule="auto"/>
        <w:ind w:right="20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Выводы по главе 1</w:t>
      </w:r>
    </w:p>
    <w:p w:rsidR="007E26B5" w:rsidRPr="00DB64B7" w:rsidRDefault="007E26B5" w:rsidP="007E26B5">
      <w:pPr>
        <w:tabs>
          <w:tab w:val="left" w:pos="780"/>
        </w:tabs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654D1" w:rsidRPr="003654D1" w:rsidRDefault="003654D1" w:rsidP="003654D1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 динамике пожаров за исследованный период, можно сделать вывод, что с каждым годом количество пожаров уменьшается примерно на 1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%, 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нако по своей опасности пожары становятся только значительнее, т.к. не снижается понесенный от пожаров ущерб и количество пострадавших и 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гибших людей. Это говорит о том, что уменьшилось количество мелких во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гораний, тогда как доля крупных пожаров стала увеличиваться. В первом случае, вероятно, большую роль играет профилактическая работа, провод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мая ГПН. Во втором случае большую роль, по всей вероятности, играет сов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купность факторов, ускоряющих процессы развития пожаров и факторов, препятствующих быстрому тушению пожаров.</w:t>
      </w:r>
    </w:p>
    <w:p w:rsidR="00DB64B7" w:rsidRPr="006A67CA" w:rsidRDefault="006A67CA" w:rsidP="006A67CA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Для положительного влияния на складывающуюся обстановку с пож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рами необходимо продолжать работу по взаимодействию с исполнительными органами государственной власти, муниципальных образований в области пожар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ной безопасности. Руководители пожарных подразделений обязаны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гулярно информировать глав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у </w:t>
      </w:r>
      <w:r w:rsidR="00E36F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гвардей</w:t>
      </w:r>
      <w:r w:rsidR="00E36F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ского района г.Санкт-Петербурга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 складывающейся ситуации с обеспечением пожарной безопа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ности</w:t>
      </w:r>
      <w:r w:rsidR="00E36F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</w:p>
    <w:p w:rsidR="00DB64B7" w:rsidRPr="00DB64B7" w:rsidRDefault="00DB64B7" w:rsidP="00DB64B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7E26B5" w:rsidRDefault="00DB64B7" w:rsidP="00AB6C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DB64B7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br w:type="page"/>
      </w:r>
    </w:p>
    <w:p w:rsidR="00DB64B7" w:rsidRPr="00DB64B7" w:rsidRDefault="00010FFA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lastRenderedPageBreak/>
        <w:t>2</w:t>
      </w:r>
      <w:r w:rsidR="00DB64B7" w:rsidRPr="00DB64B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 Исследование деятельности территориального органа ГПН</w:t>
      </w:r>
    </w:p>
    <w:p w:rsidR="00010FFA" w:rsidRDefault="00010FFA" w:rsidP="00010FFA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B64B7" w:rsidRPr="00E63337" w:rsidRDefault="00010FFA" w:rsidP="00010FFA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2</w:t>
      </w:r>
      <w:r w:rsidR="00DB64B7"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.1. Прогнозирование показателей обстановки с пожарами и их последствиями</w:t>
      </w:r>
    </w:p>
    <w:p w:rsidR="002965EC" w:rsidRDefault="002965EC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65EC" w:rsidRPr="00E63337" w:rsidRDefault="002965EC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63337">
        <w:rPr>
          <w:rFonts w:ascii="Times New Roman" w:eastAsia="Calibri" w:hAnsi="Times New Roman" w:cs="Times New Roman"/>
          <w:i/>
          <w:sz w:val="28"/>
          <w:szCs w:val="28"/>
        </w:rPr>
        <w:t>2.1.1. Прогноз количества пожаров</w:t>
      </w:r>
    </w:p>
    <w:p w:rsidR="00DB64B7" w:rsidRPr="00DB64B7" w:rsidRDefault="00AB6C44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0CAAB24" wp14:editId="3A145214">
            <wp:simplePos x="0" y="0"/>
            <wp:positionH relativeFrom="column">
              <wp:posOffset>1081405</wp:posOffset>
            </wp:positionH>
            <wp:positionV relativeFrom="paragraph">
              <wp:posOffset>57785</wp:posOffset>
            </wp:positionV>
            <wp:extent cx="3952875" cy="2409825"/>
            <wp:effectExtent l="0" t="0" r="9525" b="9525"/>
            <wp:wrapTight wrapText="bothSides">
              <wp:wrapPolygon edited="0">
                <wp:start x="0" y="0"/>
                <wp:lineTo x="0" y="21515"/>
                <wp:lineTo x="21548" y="21515"/>
                <wp:lineTo x="21548" y="0"/>
                <wp:lineTo x="0" y="0"/>
              </wp:wrapPolygon>
            </wp:wrapTight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4B7" w:rsidRPr="00DB64B7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2965EC">
        <w:rPr>
          <w:rFonts w:ascii="Times New Roman" w:eastAsia="Calibri" w:hAnsi="Times New Roman" w:cs="Times New Roman"/>
          <w:sz w:val="28"/>
          <w:szCs w:val="28"/>
        </w:rPr>
        <w:t>1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количества пожаров </w:t>
      </w:r>
      <w:r w:rsidR="00AB6C44">
        <w:rPr>
          <w:rFonts w:ascii="Times New Roman" w:eastAsia="Calibri" w:hAnsi="Times New Roman" w:cs="Times New Roman"/>
          <w:sz w:val="28"/>
          <w:szCs w:val="28"/>
        </w:rPr>
        <w:t>за период с 2012 по 2016 гг.</w:t>
      </w:r>
    </w:p>
    <w:p w:rsidR="00DB64B7" w:rsidRPr="00DB64B7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6C44" w:rsidRPr="003F07DE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 w:rsidR="003F07DE"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DB64B7" w:rsidRPr="00AB6C44" w:rsidRDefault="00DB64B7" w:rsidP="00AB6C4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5.6pt" o:ole="" fillcolor="window">
            <v:imagedata r:id="rId9" o:title=""/>
          </v:shape>
          <o:OLEObject Type="Embed" ProgID="Equation.3" ShapeID="_x0000_i1025" DrawAspect="Content" ObjectID="_1631209148" r:id="rId10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026" type="#_x0000_t75" style="width:8.8pt;height:16.8pt" o:ole="" fillcolor="window">
            <v:imagedata r:id="rId11" o:title=""/>
          </v:shape>
          <o:OLEObject Type="Embed" ProgID="Equation.3" ShapeID="_x0000_i1026" DrawAspect="Content" ObjectID="_1631209149" r:id="rId12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AB6C44" w:rsidRDefault="00AB6C44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7DE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DB64B7" w:rsidRPr="003F07DE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AB6C44" w:rsidRPr="003F07DE">
        <w:rPr>
          <w:rFonts w:ascii="Times New Roman" w:eastAsia="Calibri" w:hAnsi="Times New Roman" w:cs="Times New Roman"/>
          <w:sz w:val="28"/>
          <w:szCs w:val="28"/>
        </w:rPr>
        <w:t>=</w:t>
      </w:r>
      <w:r w:rsidR="003F07DE" w:rsidRPr="003F07DE">
        <w:rPr>
          <w:rFonts w:ascii="Times New Roman" w:eastAsia="Calibri" w:hAnsi="Times New Roman" w:cs="Times New Roman"/>
          <w:sz w:val="24"/>
          <w:szCs w:val="24"/>
        </w:rPr>
        <w:t>318,3</w:t>
      </w:r>
    </w:p>
    <w:p w:rsidR="00DB64B7" w:rsidRPr="00DB64B7" w:rsidRDefault="00AB6C44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="003F07DE" w:rsidRPr="00167A78">
        <w:rPr>
          <w:rFonts w:ascii="Times New Roman" w:eastAsia="Calibri" w:hAnsi="Times New Roman" w:cs="Times New Roman"/>
          <w:sz w:val="24"/>
          <w:szCs w:val="24"/>
        </w:rPr>
        <w:t>=</w:t>
      </w:r>
      <w:r w:rsidR="00096F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96F62" w:rsidRPr="00096F62">
        <w:rPr>
          <w:rFonts w:ascii="Times New Roman" w:eastAsia="Calibri" w:hAnsi="Times New Roman" w:cs="Times New Roman"/>
          <w:sz w:val="24"/>
          <w:szCs w:val="24"/>
        </w:rPr>
        <w:t>-</w:t>
      </w:r>
      <w:r w:rsidR="00096F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7A78">
        <w:rPr>
          <w:rFonts w:ascii="Times New Roman" w:eastAsia="Calibri" w:hAnsi="Times New Roman" w:cs="Times New Roman"/>
          <w:sz w:val="24"/>
          <w:szCs w:val="24"/>
        </w:rPr>
        <w:t>3,</w:t>
      </w:r>
      <w:r w:rsidR="001C66FB">
        <w:rPr>
          <w:rFonts w:ascii="Times New Roman" w:eastAsia="Calibri" w:hAnsi="Times New Roman" w:cs="Times New Roman"/>
          <w:sz w:val="24"/>
          <w:szCs w:val="24"/>
        </w:rPr>
        <w:t>2</w:t>
      </w:r>
    </w:p>
    <w:p w:rsidR="00DB64B7" w:rsidRPr="00DB64B7" w:rsidRDefault="0099610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r w:rsidR="00DB64B7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27" type="#_x0000_t75" style="width:14.4pt;height:25.6pt" o:ole="" fillcolor="window">
            <v:imagedata r:id="rId9" o:title=""/>
          </v:shape>
          <o:OLEObject Type="Embed" ProgID="Equation.3" ShapeID="_x0000_i1027" DrawAspect="Content" ObjectID="_1631209150" r:id="rId13"/>
        </w:object>
      </w:r>
      <w:r w:rsidR="00DB64B7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28" type="#_x0000_t75" style="width:8.8pt;height:16.8pt" o:ole="" fillcolor="window">
            <v:imagedata r:id="rId11" o:title=""/>
          </v:shape>
          <o:OLEObject Type="Embed" ProgID="Equation.3" ShapeID="_x0000_i1028" DrawAspect="Content" ObjectID="_1631209151" r:id="rId14"/>
        </w:objec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>318,3 -</w:t>
      </w:r>
      <w:r w:rsidR="00167A78">
        <w:rPr>
          <w:rFonts w:ascii="Times New Roman" w:eastAsia="Calibri" w:hAnsi="Times New Roman" w:cs="Times New Roman"/>
          <w:sz w:val="28"/>
          <w:szCs w:val="28"/>
        </w:rPr>
        <w:t>3,</w:t>
      </w:r>
      <w:r w:rsidR="001C66F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64B7" w:rsidRPr="00DB64B7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029" type="#_x0000_t75" style="width:8pt;height:12pt" o:ole="" fillcolor="window">
            <v:imagedata r:id="rId15" o:title=""/>
          </v:shape>
          <o:OLEObject Type="Embed" ProgID="Equation.3" ShapeID="_x0000_i1029" DrawAspect="Content" ObjectID="_1631209152" r:id="rId1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996107" w:rsidRDefault="00DB64B7" w:rsidP="009961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30" type="#_x0000_t75" style="width:14.4pt;height:25.6pt" o:ole="" fillcolor="window">
            <v:imagedata r:id="rId9" o:title=""/>
          </v:shape>
          <o:OLEObject Type="Embed" ProgID="Equation.3" ShapeID="_x0000_i1030" DrawAspect="Content" ObjectID="_1631209153" r:id="rId1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031" type="#_x0000_t75" style="width:64pt;height:26.4pt" o:ole="" fillcolor="window">
            <v:imagedata r:id="rId18" o:title=""/>
          </v:shape>
          <o:OLEObject Type="Embed" ProgID="Equation.3" ShapeID="_x0000_i1031" DrawAspect="Content" ObjectID="_1631209154" r:id="rId1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B64B7" w:rsidRDefault="00DB64B7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96107"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 w:rsidR="00996107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=1</m:t>
        </m:r>
        <m:r>
          <w:rPr>
            <w:rFonts w:ascii="Cambria Math" w:eastAsia="Calibri" w:hAnsi="Cambria Math" w:cs="Times New Roman"/>
            <w:sz w:val="24"/>
            <w:szCs w:val="24"/>
          </w:rPr>
          <m:t>832</m:t>
        </m:r>
      </m:oMath>
      <w:r w:rsidR="00996107"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623429" w:rsidRDefault="00623429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3429" w:rsidRPr="00DB64B7" w:rsidRDefault="00623429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Данные о результатах занесены в таблицу 2. </w:t>
      </w:r>
    </w:p>
    <w:p w:rsidR="00623429" w:rsidRDefault="00623429" w:rsidP="006234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3429" w:rsidRPr="00DB64B7" w:rsidRDefault="00623429" w:rsidP="0062342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количества пожаров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20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623429" w:rsidRPr="00623429" w:rsidTr="000D056E">
        <w:trPr>
          <w:trHeight w:val="1011"/>
        </w:trPr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0D056E" w:rsidRDefault="000D056E" w:rsidP="00167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23429"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="00623429"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623429" w:rsidRPr="00623429" w:rsidRDefault="00623429" w:rsidP="00167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183" type="#_x0000_t75" style="width:6.4pt;height:12pt" o:ole="" fillcolor="window">
                  <v:imagedata r:id="rId20" o:title=""/>
                </v:shape>
                <o:OLEObject Type="Embed" ProgID="Equation.3" ShapeID="_x0000_i1183" DrawAspect="Content" ObjectID="_1631209155" r:id="rId21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184" type="#_x0000_t75" style="width:8.8pt;height:16.8pt" o:ole="" fillcolor="window">
                  <v:imagedata r:id="rId11" o:title=""/>
                </v:shape>
                <o:OLEObject Type="Embed" ProgID="Equation.3" ShapeID="_x0000_i1184" DrawAspect="Content" ObjectID="_1631209156" r:id="rId22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185" type="#_x0000_t75" style="width:12pt;height:16pt" o:ole="" fillcolor="window">
                  <v:imagedata r:id="rId23" o:title=""/>
                </v:shape>
                <o:OLEObject Type="Embed" ProgID="Equation.3" ShapeID="_x0000_i1185" DrawAspect="Content" ObjectID="_1631209157" r:id="rId24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186" type="#_x0000_t75" style="width:21.6pt;height:14.4pt" o:ole="" fillcolor="window">
                  <v:imagedata r:id="rId25" o:title=""/>
                </v:shape>
                <o:OLEObject Type="Embed" ProgID="Equation.3" ShapeID="_x0000_i1186" DrawAspect="Content" ObjectID="_1631209158" r:id="rId26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187" type="#_x0000_t75" style="width:14.4pt;height:25.6pt" o:ole="" fillcolor="window">
                  <v:imagedata r:id="rId9" o:title=""/>
                </v:shape>
                <o:OLEObject Type="Embed" ProgID="Equation.3" ShapeID="_x0000_i1187" DrawAspect="Content" ObjectID="_1631209159" r:id="rId27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188" type="#_x0000_t75" style="width:8.8pt;height:16.8pt" o:ole="" fillcolor="window">
                  <v:imagedata r:id="rId11" o:title=""/>
                </v:shape>
                <o:OLEObject Type="Embed" ProgID="Equation.3" ShapeID="_x0000_i1188" DrawAspect="Content" ObjectID="_1631209160" r:id="rId28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189" type="#_x0000_t75" style="width:36.8pt;height:25.6pt" o:ole="" fillcolor="window">
                  <v:imagedata r:id="rId29" o:title=""/>
                </v:shape>
                <o:OLEObject Type="Embed" ProgID="Equation.3" ShapeID="_x0000_i1189" DrawAspect="Content" ObjectID="_1631209161" r:id="rId30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190" type="#_x0000_t75" style="width:52pt;height:25.6pt" o:ole="" fillcolor="window">
                  <v:imagedata r:id="rId31" o:title=""/>
                </v:shape>
                <o:OLEObject Type="Embed" ProgID="Equation.3" ShapeID="_x0000_i1190" DrawAspect="Content" ObjectID="_1631209162" r:id="rId32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191" type="#_x0000_t75" style="width:44pt;height:19.2pt" o:ole="" fillcolor="window">
                  <v:imagedata r:id="rId33" o:title=""/>
                </v:shape>
                <o:OLEObject Type="Embed" ProgID="Equation.3" ShapeID="_x0000_i1191" DrawAspect="Content" ObjectID="_1631209163" r:id="rId34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192" type="#_x0000_t75" style="width:83.2pt;height:19.2pt" o:ole="" fillcolor="window">
                  <v:imagedata r:id="rId35" o:title=""/>
                </v:shape>
                <o:OLEObject Type="Embed" ProgID="Equation.3" ShapeID="_x0000_i1192" DrawAspect="Content" ObjectID="_1631209164" r:id="rId36"/>
              </w:object>
            </w:r>
          </w:p>
        </w:tc>
      </w:tr>
      <w:tr w:rsidR="00623429" w:rsidRPr="00623429" w:rsidTr="000D056E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167A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67A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313,1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A10E07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566,4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9781,2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2445,3</w:t>
            </w:r>
          </w:p>
        </w:tc>
      </w:tr>
      <w:tr w:rsidR="00623429" w:rsidRPr="00623429" w:rsidTr="000D056E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0D056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F66A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167A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67A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1C66F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314,1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A10E07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1576,1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394</w:t>
            </w:r>
          </w:p>
        </w:tc>
      </w:tr>
      <w:tr w:rsidR="00623429" w:rsidRPr="00623429" w:rsidTr="000D056E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0D056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F66A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318,3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A10E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A10E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234,1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623429" w:rsidRPr="00623429" w:rsidTr="000D056E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67A78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A10E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A10E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2052,1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513</w:t>
            </w:r>
          </w:p>
        </w:tc>
      </w:tr>
      <w:tr w:rsidR="00623429" w:rsidRPr="00623429" w:rsidTr="000D056E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67A78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321,3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A10E07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-63,3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7912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4006,</w:t>
            </w:r>
            <w:r w:rsidR="007912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1001,7</w:t>
            </w:r>
          </w:p>
        </w:tc>
      </w:tr>
      <w:tr w:rsidR="00623429" w:rsidRPr="00623429" w:rsidTr="000D056E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366,4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3429" w:rsidRPr="00623429" w:rsidTr="000D056E">
        <w:trPr>
          <w:trHeight w:val="249"/>
        </w:trPr>
        <w:tc>
          <w:tcPr>
            <w:tcW w:w="993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1832</w:t>
            </w:r>
          </w:p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193" type="#_x0000_t75" style="width:21.6pt;height:19.2pt" o:ole="" fillcolor="window">
                  <v:imagedata r:id="rId37" o:title=""/>
                </v:shape>
                <o:OLEObject Type="Embed" ProgID="Equation.3" ShapeID="_x0000_i1193" DrawAspect="Content" ObjectID="_1631209165" r:id="rId38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94" type="#_x0000_t75" style="width:37.6pt;height:19.2pt" o:ole="" fillcolor="window">
                  <v:imagedata r:id="rId39" o:title=""/>
                </v:shape>
                <o:OLEObject Type="Embed" ProgID="Equation.3" ShapeID="_x0000_i1194" DrawAspect="Content" ObjectID="_1631209166" r:id="rId40"/>
              </w:object>
            </w:r>
          </w:p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167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95" type="#_x0000_t75" style="width:37.6pt;height:19.2pt" o:ole="" fillcolor="window">
                  <v:imagedata r:id="rId41" o:title=""/>
                </v:shape>
                <o:OLEObject Type="Embed" ProgID="Equation.3" ShapeID="_x0000_i1195" DrawAspect="Content" ObjectID="_1631209167" r:id="rId42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67A78">
              <w:rPr>
                <w:rFonts w:ascii="Times New Roman" w:eastAsia="Calibri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196" type="#_x0000_t75" style="width:29.6pt;height:27.2pt" o:ole="" fillcolor="window">
                  <v:imagedata r:id="rId43" o:title=""/>
                </v:shape>
                <o:OLEObject Type="Embed" ProgID="Equation.3" ShapeID="_x0000_i1196" DrawAspect="Content" ObjectID="_1631209168" r:id="rId44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623429" w:rsidRPr="00623429" w:rsidRDefault="003A1E97" w:rsidP="00D40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40A13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197" type="#_x0000_t75" style="width:46.4pt;height:26.4pt" o:ole="" fillcolor="window">
                  <v:imagedata r:id="rId45" o:title=""/>
                </v:shape>
                <o:OLEObject Type="Embed" ProgID="Equation.3" ShapeID="_x0000_i1197" DrawAspect="Content" ObjectID="_1631209169" r:id="rId46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198" type="#_x0000_t75" style="width:66.4pt;height:26.4pt" o:ole="" fillcolor="window">
                  <v:imagedata r:id="rId47" o:title=""/>
                </v:shape>
                <o:OLEObject Type="Embed" ProgID="Equation.3" ShapeID="_x0000_i1198" DrawAspect="Content" ObjectID="_1631209170" r:id="rId48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2577,1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199" type="#_x0000_t75" style="width:67.2pt;height:20pt" o:ole="" fillcolor="window">
                  <v:imagedata r:id="rId49" o:title=""/>
                </v:shape>
                <o:OLEObject Type="Embed" ProgID="Equation.3" ShapeID="_x0000_i1199" DrawAspect="Content" ObjectID="_1631209171" r:id="rId50"/>
              </w:object>
            </w:r>
          </w:p>
          <w:p w:rsidR="00623429" w:rsidRPr="00623429" w:rsidRDefault="003A5E4B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17650,3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200" type="#_x0000_t75" style="width:86.4pt;height:15.2pt" o:ole="" fillcolor="window">
                  <v:imagedata r:id="rId51" o:title=""/>
                </v:shape>
                <o:OLEObject Type="Embed" ProgID="Equation.3" ShapeID="_x0000_i1200" DrawAspect="Content" ObjectID="_1631209172" r:id="rId52"/>
              </w:object>
            </w:r>
          </w:p>
          <w:p w:rsidR="00623429" w:rsidRPr="00623429" w:rsidRDefault="002E626E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4412,5</w:t>
            </w:r>
          </w:p>
        </w:tc>
      </w:tr>
    </w:tbl>
    <w:p w:rsidR="00690634" w:rsidRDefault="00690634" w:rsidP="006906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Проверка адекватности полученного прогностического уравнения</w:t>
      </w:r>
    </w:p>
    <w:p w:rsidR="00DB64B7" w:rsidRPr="00DB64B7" w:rsidRDefault="00DB64B7" w:rsidP="002E62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DB64B7" w:rsidRPr="00DB64B7" w:rsidRDefault="00DB64B7" w:rsidP="002E6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032" type="#_x0000_t75" style="width:95.2pt;height:49.6pt" o:ole="" fillcolor="window">
            <v:imagedata r:id="rId53" o:title=""/>
          </v:shape>
          <o:OLEObject Type="Embed" ProgID="Equation.3" ShapeID="_x0000_i1032" DrawAspect="Content" ObjectID="_1631209173" r:id="rId5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B64B7" w:rsidRPr="00DB64B7" w:rsidRDefault="00DB64B7" w:rsidP="002E6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DB64B7" w:rsidP="002E6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26E"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Default="00690634" w:rsidP="002E6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4B7" w:rsidRDefault="00DB64B7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033" type="#_x0000_t75" style="width:18.4pt;height:26.4pt" o:ole="">
            <v:imagedata r:id="rId55" o:title=""/>
          </v:shape>
          <o:OLEObject Type="Embed" ProgID="Equation.3" ShapeID="_x0000_i1033" DrawAspect="Content" ObjectID="_1631209174" r:id="rId5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2E626E" w:rsidRPr="002E626E" w:rsidRDefault="00F66A34" w:rsidP="002E626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</m:oMath>
      <w:r w:rsidR="002E626E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2E626E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2E626E" w:rsidRPr="00690634">
        <w:rPr>
          <w:rFonts w:ascii="Times New Roman" w:eastAsia="Calibri" w:hAnsi="Times New Roman" w:cs="Times New Roman"/>
          <w:sz w:val="28"/>
          <w:szCs w:val="28"/>
        </w:rPr>
        <w:t>66</w:t>
      </w:r>
      <w:r w:rsidR="002E626E" w:rsidRPr="002E626E">
        <w:rPr>
          <w:rFonts w:ascii="Times New Roman" w:eastAsia="Calibri" w:hAnsi="Times New Roman" w:cs="Times New Roman"/>
          <w:sz w:val="28"/>
          <w:szCs w:val="28"/>
        </w:rPr>
        <w:t>,4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Default="00DB64B7" w:rsidP="002E626E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034" type="#_x0000_t75" style="width:16pt;height:18.4pt" o:ole="" fillcolor="window">
            <v:imagedata r:id="rId57" o:title=""/>
          </v:shape>
          <o:OLEObject Type="Embed" ProgID="Equation.3" ShapeID="_x0000_i1034" DrawAspect="Content" ObjectID="_1631209175" r:id="rId5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2E626E" w:rsidRPr="00DB64B7" w:rsidRDefault="002E626E" w:rsidP="002E626E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2E626E" w:rsidP="002E626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035" type="#_x0000_t75" style="width:86.4pt;height:36pt" o:ole="" fillcolor="window">
            <v:imagedata r:id="rId59" o:title=""/>
          </v:shape>
          <o:OLEObject Type="Embed" ProgID="Equation.3" ShapeID="_x0000_i1035" DrawAspect="Content" ObjectID="_1631209176" r:id="rId60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Pr="002E626E">
        <w:rPr>
          <w:rFonts w:ascii="Times New Roman" w:hAnsi="Times New Roman"/>
          <w:sz w:val="28"/>
          <w:szCs w:val="28"/>
        </w:rPr>
        <w:t>22060</w:t>
      </w:r>
    </w:p>
    <w:p w:rsidR="00DB64B7" w:rsidRDefault="00DB64B7" w:rsidP="002E626E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036" type="#_x0000_t75" style="width:11.2pt;height:19.2pt" o:ole="" fillcolor="window">
            <v:imagedata r:id="rId61" o:title=""/>
          </v:shape>
          <o:OLEObject Type="Embed" ProgID="Equation.3" ShapeID="_x0000_i1036" DrawAspect="Content" ObjectID="_1631209177" r:id="rId6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2E626E" w:rsidRPr="0095206A" w:rsidRDefault="00387E75" w:rsidP="00387E7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95206A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95206A">
        <w:rPr>
          <w:rFonts w:ascii="Times New Roman" w:eastAsia="Calibri" w:hAnsi="Times New Roman" w:cs="Times New Roman"/>
          <w:sz w:val="28"/>
          <w:szCs w:val="28"/>
        </w:rPr>
        <w:t>0,9984</w:t>
      </w:r>
    </w:p>
    <w:p w:rsidR="002E626E" w:rsidRPr="0095206A" w:rsidRDefault="002E626E" w:rsidP="00387E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387E75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037" type="#_x0000_t75" style="width:44pt;height:16pt" o:ole="" fillcolor="window">
            <v:imagedata r:id="rId63" o:title=""/>
          </v:shape>
          <o:OLEObject Type="Embed" ProgID="Equation.3" ShapeID="_x0000_i1037" DrawAspect="Content" ObjectID="_1631209178" r:id="rId6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DB64B7" w:rsidRDefault="00DB64B7" w:rsidP="00387E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="00387E75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38" type="#_x0000_t75" style="width:14.4pt;height:25.6pt" o:ole="" fillcolor="window">
            <v:imagedata r:id="rId9" o:title=""/>
          </v:shape>
          <o:OLEObject Type="Embed" ProgID="Equation.3" ShapeID="_x0000_i1038" DrawAspect="Content" ObjectID="_1631209179" r:id="rId65"/>
        </w:object>
      </w:r>
      <w:r w:rsidR="00387E75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39" type="#_x0000_t75" style="width:8.8pt;height:16.8pt" o:ole="" fillcolor="window">
            <v:imagedata r:id="rId11" o:title=""/>
          </v:shape>
          <o:OLEObject Type="Embed" ProgID="Equation.3" ShapeID="_x0000_i1039" DrawAspect="Content" ObjectID="_1631209180" r:id="rId66"/>
        </w:object>
      </w:r>
      <w:r w:rsidR="00387E75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318,3 -3,2 </w:t>
      </w:r>
      <w:r w:rsidR="00387E75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колич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ство пожаров в 201</w:t>
      </w:r>
      <w:r w:rsidR="00387E75"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DB64B7" w:rsidRPr="00DB64B7" w:rsidRDefault="00387E75" w:rsidP="00387E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40" type="#_x0000_t75" style="width:14.4pt;height:25.6pt" o:ole="" fillcolor="window">
            <v:imagedata r:id="rId9" o:title=""/>
          </v:shape>
          <o:OLEObject Type="Embed" ProgID="Equation.3" ShapeID="_x0000_i1040" DrawAspect="Content" ObjectID="_1631209181" r:id="rId67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41" type="#_x0000_t75" style="width:8.8pt;height:16.8pt" o:ole="" fillcolor="window">
            <v:imagedata r:id="rId11" o:title=""/>
          </v:shape>
          <o:OLEObject Type="Embed" ProgID="Equation.3" ShapeID="_x0000_i1041" DrawAspect="Content" ObjectID="_1631209182" r:id="rId6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 xml:space="preserve">318,3 -3,2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3 = 308,7</w:t>
      </w: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Для определения границ интервалов:</w:t>
      </w: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042" type="#_x0000_t75" style="width:64pt;height:36.8pt" o:ole="" fillcolor="window">
            <v:imagedata r:id="rId69" o:title=""/>
          </v:shape>
          <o:OLEObject Type="Embed" ProgID="Equation.3" ShapeID="_x0000_i1042" DrawAspect="Content" ObjectID="_1631209183" r:id="rId70"/>
        </w:objec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043" type="#_x0000_t75" style="width:52pt;height:18.4pt" o:ole="">
            <v:imagedata r:id="rId71" o:title=""/>
          </v:shape>
          <o:OLEObject Type="Embed" ProgID="Equation.3" ShapeID="_x0000_i1043" DrawAspect="Content" ObjectID="_1631209184" r:id="rId7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044" type="#_x0000_t75" style="width:12pt;height:18.4pt" o:ole="" fillcolor="window">
            <v:imagedata r:id="rId73" o:title=""/>
          </v:shape>
          <o:OLEObject Type="Embed" ProgID="Equation.3" ShapeID="_x0000_i1044" DrawAspect="Content" ObjectID="_1631209185" r:id="rId7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 w:rsidR="00387E75"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DB64B7" w:rsidRPr="00A2620A" w:rsidRDefault="00F66A34" w:rsidP="00A2620A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387E75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387E75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387E75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387E75" w:rsidRPr="00A2620A">
        <w:rPr>
          <w:rFonts w:ascii="Times New Roman" w:eastAsia="Calibri" w:hAnsi="Times New Roman" w:cs="Times New Roman"/>
          <w:sz w:val="28"/>
          <w:szCs w:val="28"/>
        </w:rPr>
        <w:t xml:space="preserve"> 76,7</w:t>
      </w:r>
      <w:r w:rsidR="00A2620A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квадрат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и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ческое отклонение от тренда (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A2620A">
        <w:rPr>
          <w:rFonts w:ascii="Times New Roman" w:eastAsia="Calibri" w:hAnsi="Times New Roman" w:cs="Times New Roman"/>
          <w:sz w:val="28"/>
          <w:szCs w:val="28"/>
        </w:rPr>
        <w:t>ет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A2620A" w:rsidRDefault="00DB64B7" w:rsidP="00DB64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B64B7" w:rsidRPr="00DB64B7" w:rsidRDefault="00DB64B7" w:rsidP="00DB64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045" type="#_x0000_t75" style="width:194.4pt;height:48.8pt" o:ole="" fillcolor="window">
            <v:imagedata r:id="rId75" o:title=""/>
          </v:shape>
          <o:OLEObject Type="Embed" ProgID="Equation.3" ShapeID="_x0000_i1045" DrawAspect="Content" ObjectID="_1631209186" r:id="rId76"/>
        </w:object>
      </w:r>
    </w:p>
    <w:p w:rsidR="00DB64B7" w:rsidRPr="00DB64B7" w:rsidRDefault="00DB64B7" w:rsidP="00A262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Зная точечную оценку прогнозируемого значения количества пожаров  </w:t>
      </w:r>
      <w:r w:rsidR="00A2620A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46" type="#_x0000_t75" style="width:14.4pt;height:25.6pt" o:ole="" fillcolor="window">
            <v:imagedata r:id="rId9" o:title=""/>
          </v:shape>
          <o:OLEObject Type="Embed" ProgID="Equation.3" ShapeID="_x0000_i1046" DrawAspect="Content" ObjectID="_1631209187" r:id="rId77"/>
        </w:object>
      </w:r>
      <w:r w:rsidR="00A2620A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47" type="#_x0000_t75" style="width:8.8pt;height:16.8pt" o:ole="" fillcolor="window">
            <v:imagedata r:id="rId11" o:title=""/>
          </v:shape>
          <o:OLEObject Type="Embed" ProgID="Equation.3" ShapeID="_x0000_i1047" DrawAspect="Content" ObjectID="_1631209188" r:id="rId78"/>
        </w:object>
      </w:r>
      <w:r w:rsidR="00A2620A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A2620A">
        <w:rPr>
          <w:rFonts w:ascii="Times New Roman" w:eastAsia="Calibri" w:hAnsi="Times New Roman" w:cs="Times New Roman"/>
          <w:sz w:val="28"/>
          <w:szCs w:val="28"/>
        </w:rPr>
        <w:t>308,7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DB64B7" w:rsidRPr="00DB64B7" w:rsidRDefault="00A2620A" w:rsidP="00A2620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124</w:t>
      </w:r>
      <w:r w:rsidR="00DB64B7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048" type="#_x0000_t75" style="width:10.4pt;height:12pt" o:ole="">
            <v:imagedata r:id="rId79" o:title=""/>
          </v:shape>
          <o:OLEObject Type="Embed" ProgID="Equation.3" ShapeID="_x0000_i1048" DrawAspect="Content" ObjectID="_1631209189" r:id="rId80"/>
        </w:object>
      </w:r>
      <w:r w:rsidR="00DB64B7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049" type="#_x0000_t75" style="width:18.4pt;height:19.2pt" o:ole="">
            <v:imagedata r:id="rId81" o:title=""/>
          </v:shape>
          <o:OLEObject Type="Embed" ProgID="Equation.3" ShapeID="_x0000_i1049" DrawAspect="Content" ObjectID="_1631209190" r:id="rId82"/>
        </w:object>
      </w:r>
      <w:r w:rsidR="00DB64B7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050" type="#_x0000_t75" style="width:10.4pt;height:12pt" o:ole="">
            <v:imagedata r:id="rId83" o:title=""/>
          </v:shape>
          <o:OLEObject Type="Embed" ProgID="Equation.3" ShapeID="_x0000_i1050" DrawAspect="Content" ObjectID="_1631209191" r:id="rId84"/>
        </w:object>
      </w:r>
      <w:r>
        <w:rPr>
          <w:rFonts w:ascii="Times New Roman" w:eastAsia="Calibri" w:hAnsi="Times New Roman" w:cs="Times New Roman"/>
          <w:sz w:val="28"/>
          <w:szCs w:val="28"/>
        </w:rPr>
        <w:t>493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620A" w:rsidRDefault="00A2620A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9DA67A" wp14:editId="13086EAA">
            <wp:extent cx="4314825" cy="22193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:rsidR="00A2620A" w:rsidRDefault="00A2620A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A2620A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- Прогноз количества пожаров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A262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Вывод: Следовательно, с вероятностью равной 0,9</w:t>
      </w:r>
      <w:r w:rsidR="00A2620A">
        <w:rPr>
          <w:rFonts w:ascii="Times New Roman" w:eastAsia="Calibri" w:hAnsi="Times New Roman" w:cs="Times New Roman"/>
          <w:sz w:val="28"/>
          <w:szCs w:val="28"/>
        </w:rPr>
        <w:t>9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можно утверждать, что количество пожаров в исследуемом районе в 201</w:t>
      </w:r>
      <w:r w:rsidR="00A2620A"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6A34">
        <w:rPr>
          <w:rFonts w:ascii="Times New Roman" w:eastAsia="Calibri" w:hAnsi="Times New Roman" w:cs="Times New Roman"/>
          <w:sz w:val="28"/>
          <w:szCs w:val="28"/>
        </w:rPr>
        <w:t xml:space="preserve">             составит не менее </w:t>
      </w:r>
      <w:r w:rsidR="00A2620A">
        <w:rPr>
          <w:rFonts w:ascii="Times New Roman" w:eastAsia="Calibri" w:hAnsi="Times New Roman" w:cs="Times New Roman"/>
          <w:sz w:val="28"/>
          <w:szCs w:val="28"/>
        </w:rPr>
        <w:t>124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не более </w:t>
      </w:r>
      <w:r w:rsidR="00A2620A">
        <w:rPr>
          <w:rFonts w:ascii="Times New Roman" w:eastAsia="Calibri" w:hAnsi="Times New Roman" w:cs="Times New Roman"/>
          <w:sz w:val="28"/>
          <w:szCs w:val="28"/>
        </w:rPr>
        <w:t>493.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64B7" w:rsidRPr="00DB64B7" w:rsidRDefault="00DB64B7" w:rsidP="00DB64B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690634" w:rsidRDefault="00690634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br w:type="page"/>
      </w:r>
    </w:p>
    <w:p w:rsidR="00C32939" w:rsidRPr="00E63337" w:rsidRDefault="00C32939" w:rsidP="00C329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63337">
        <w:rPr>
          <w:rFonts w:ascii="Times New Roman" w:eastAsia="Calibri" w:hAnsi="Times New Roman" w:cs="Times New Roman"/>
          <w:i/>
          <w:sz w:val="28"/>
          <w:szCs w:val="28"/>
        </w:rPr>
        <w:lastRenderedPageBreak/>
        <w:t>2.1.2. Прогноз количества погибших</w:t>
      </w:r>
    </w:p>
    <w:p w:rsidR="00DB64B7" w:rsidRDefault="00DB64B7" w:rsidP="00C329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690634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58A2927" wp14:editId="60599C40">
            <wp:extent cx="3686175" cy="22002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6"/>
              </a:graphicData>
            </a:graphic>
          </wp:inline>
        </w:drawing>
      </w:r>
    </w:p>
    <w:p w:rsidR="00690634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количества </w:t>
      </w:r>
      <w:r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период с 2012 по 2016 гг.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0634" w:rsidRPr="003F07DE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690634" w:rsidRPr="00AB6C44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 id="_x0000_i1051" type="#_x0000_t75" style="width:14.4pt;height:25.6pt" o:ole="" fillcolor="window">
            <v:imagedata r:id="rId9" o:title=""/>
          </v:shape>
          <o:OLEObject Type="Embed" ProgID="Equation.3" ShapeID="_x0000_i1051" DrawAspect="Content" ObjectID="_1631209192" r:id="rId87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052" type="#_x0000_t75" style="width:8.8pt;height:16.8pt" o:ole="" fillcolor="window">
            <v:imagedata r:id="rId11" o:title=""/>
          </v:shape>
          <o:OLEObject Type="Embed" ProgID="Equation.3" ShapeID="_x0000_i1052" DrawAspect="Content" ObjectID="_1631209193" r:id="rId88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690634" w:rsidRPr="003F07DE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3F07D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15,6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167A78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0,1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bookmarkStart w:id="1" w:name="OLE_LINK1"/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53" type="#_x0000_t75" style="width:14.4pt;height:25.6pt" o:ole="" fillcolor="window">
            <v:imagedata r:id="rId9" o:title=""/>
          </v:shape>
          <o:OLEObject Type="Embed" ProgID="Equation.3" ShapeID="_x0000_i1053" DrawAspect="Content" ObjectID="_1631209194" r:id="rId89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54" type="#_x0000_t75" style="width:8.8pt;height:16.8pt" o:ole="" fillcolor="window">
            <v:imagedata r:id="rId11" o:title=""/>
          </v:shape>
          <o:OLEObject Type="Embed" ProgID="Equation.3" ShapeID="_x0000_i1054" DrawAspect="Content" ObjectID="_1631209195" r:id="rId90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 xml:space="preserve">15,6 + 0,1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bookmarkEnd w:id="1"/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055" type="#_x0000_t75" style="width:8pt;height:12pt" o:ole="" fillcolor="window">
            <v:imagedata r:id="rId15" o:title=""/>
          </v:shape>
          <o:OLEObject Type="Embed" ProgID="Equation.3" ShapeID="_x0000_i1055" DrawAspect="Content" ObjectID="_1631209196" r:id="rId91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690634" w:rsidRDefault="00690634" w:rsidP="006906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56" type="#_x0000_t75" style="width:14.4pt;height:25.6pt" o:ole="" fillcolor="window">
            <v:imagedata r:id="rId9" o:title=""/>
          </v:shape>
          <o:OLEObject Type="Embed" ProgID="Equation.3" ShapeID="_x0000_i1056" DrawAspect="Content" ObjectID="_1631209197" r:id="rId9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057" type="#_x0000_t75" style="width:64pt;height:26.4pt" o:ole="" fillcolor="window">
            <v:imagedata r:id="rId18" o:title=""/>
          </v:shape>
          <o:OLEObject Type="Embed" ProgID="Equation.3" ShapeID="_x0000_i1057" DrawAspect="Content" ObjectID="_1631209198" r:id="rId9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=78</m:t>
        </m:r>
      </m:oMath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Данные о результатах занесены в таблицу </w:t>
      </w:r>
      <w:r w:rsidR="00D40A1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90634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DF044C">
        <w:rPr>
          <w:rFonts w:ascii="Times New Roman" w:eastAsia="Calibri" w:hAnsi="Times New Roman" w:cs="Times New Roman"/>
          <w:sz w:val="28"/>
          <w:szCs w:val="28"/>
        </w:rPr>
        <w:t>3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количества</w:t>
      </w:r>
      <w:r w:rsidR="00DF044C">
        <w:rPr>
          <w:rFonts w:ascii="Times New Roman" w:eastAsia="Calibri" w:hAnsi="Times New Roman" w:cs="Times New Roman"/>
          <w:sz w:val="28"/>
          <w:szCs w:val="28"/>
        </w:rPr>
        <w:t xml:space="preserve"> погибших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20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690634" w:rsidRPr="00623429" w:rsidTr="00F66A34">
        <w:trPr>
          <w:trHeight w:val="1011"/>
        </w:trPr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0D056E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058" type="#_x0000_t75" style="width:6.4pt;height:12pt" o:ole="" fillcolor="window">
                  <v:imagedata r:id="rId20" o:title=""/>
                </v:shape>
                <o:OLEObject Type="Embed" ProgID="Equation.3" ShapeID="_x0000_i1058" DrawAspect="Content" ObjectID="_1631209199" r:id="rId94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059" type="#_x0000_t75" style="width:8.8pt;height:16.8pt" o:ole="" fillcolor="window">
                  <v:imagedata r:id="rId11" o:title=""/>
                </v:shape>
                <o:OLEObject Type="Embed" ProgID="Equation.3" ShapeID="_x0000_i1059" DrawAspect="Content" ObjectID="_1631209200" r:id="rId95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060" type="#_x0000_t75" style="width:12pt;height:16pt" o:ole="" fillcolor="window">
                  <v:imagedata r:id="rId23" o:title=""/>
                </v:shape>
                <o:OLEObject Type="Embed" ProgID="Equation.3" ShapeID="_x0000_i1060" DrawAspect="Content" ObjectID="_1631209201" r:id="rId96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061" type="#_x0000_t75" style="width:21.6pt;height:14.4pt" o:ole="" fillcolor="window">
                  <v:imagedata r:id="rId25" o:title=""/>
                </v:shape>
                <o:OLEObject Type="Embed" ProgID="Equation.3" ShapeID="_x0000_i1061" DrawAspect="Content" ObjectID="_1631209202" r:id="rId97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062" type="#_x0000_t75" style="width:14.4pt;height:25.6pt" o:ole="" fillcolor="window">
                  <v:imagedata r:id="rId9" o:title=""/>
                </v:shape>
                <o:OLEObject Type="Embed" ProgID="Equation.3" ShapeID="_x0000_i1062" DrawAspect="Content" ObjectID="_1631209203" r:id="rId98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063" type="#_x0000_t75" style="width:8.8pt;height:16.8pt" o:ole="" fillcolor="window">
                  <v:imagedata r:id="rId11" o:title=""/>
                </v:shape>
                <o:OLEObject Type="Embed" ProgID="Equation.3" ShapeID="_x0000_i1063" DrawAspect="Content" ObjectID="_1631209204" r:id="rId99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064" type="#_x0000_t75" style="width:36.8pt;height:25.6pt" o:ole="" fillcolor="window">
                  <v:imagedata r:id="rId29" o:title=""/>
                </v:shape>
                <o:OLEObject Type="Embed" ProgID="Equation.3" ShapeID="_x0000_i1064" DrawAspect="Content" ObjectID="_1631209205" r:id="rId100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065" type="#_x0000_t75" style="width:52pt;height:25.6pt" o:ole="" fillcolor="window">
                  <v:imagedata r:id="rId31" o:title=""/>
                </v:shape>
                <o:OLEObject Type="Embed" ProgID="Equation.3" ShapeID="_x0000_i1065" DrawAspect="Content" ObjectID="_1631209206" r:id="rId101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066" type="#_x0000_t75" style="width:44pt;height:19.2pt" o:ole="" fillcolor="window">
                  <v:imagedata r:id="rId33" o:title=""/>
                </v:shape>
                <o:OLEObject Type="Embed" ProgID="Equation.3" ShapeID="_x0000_i1066" DrawAspect="Content" ObjectID="_1631209207" r:id="rId102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067" type="#_x0000_t75" style="width:83.2pt;height:19.2pt" o:ole="" fillcolor="window">
                  <v:imagedata r:id="rId35" o:title=""/>
                </v:shape>
                <o:OLEObject Type="Embed" ProgID="Equation.3" ShapeID="_x0000_i1067" DrawAspect="Content" ObjectID="_1631209208" r:id="rId103"/>
              </w:object>
            </w:r>
          </w:p>
        </w:tc>
      </w:tr>
      <w:tr w:rsidR="00690634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11,56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690634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6906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-4,5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21,16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690634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DF04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DF04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90634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90634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1,44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1,96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690634" w:rsidRPr="00623429" w:rsidTr="00F66A34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634" w:rsidRPr="00623429" w:rsidTr="00F66A34">
        <w:trPr>
          <w:trHeight w:val="249"/>
        </w:trPr>
        <w:tc>
          <w:tcPr>
            <w:tcW w:w="993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068" type="#_x0000_t75" style="width:21.6pt;height:19.2pt" o:ole="" fillcolor="window">
                  <v:imagedata r:id="rId37" o:title=""/>
                </v:shape>
                <o:OLEObject Type="Embed" ProgID="Equation.3" ShapeID="_x0000_i1068" DrawAspect="Content" ObjectID="_1631209209" r:id="rId104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69" type="#_x0000_t75" style="width:37.6pt;height:19.2pt" o:ole="" fillcolor="window">
                  <v:imagedata r:id="rId39" o:title=""/>
                </v:shape>
                <o:OLEObject Type="Embed" ProgID="Equation.3" ShapeID="_x0000_i1069" DrawAspect="Content" ObjectID="_1631209210" r:id="rId105"/>
              </w:object>
            </w:r>
          </w:p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690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70" type="#_x0000_t75" style="width:37.6pt;height:19.2pt" o:ole="" fillcolor="window">
                  <v:imagedata r:id="rId41" o:title=""/>
                </v:shape>
                <o:OLEObject Type="Embed" ProgID="Equation.3" ShapeID="_x0000_i1070" DrawAspect="Content" ObjectID="_1631209211" r:id="rId106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071" type="#_x0000_t75" style="width:29.6pt;height:27.2pt" o:ole="" fillcolor="window">
                  <v:imagedata r:id="rId43" o:title=""/>
                </v:shape>
                <o:OLEObject Type="Embed" ProgID="Equation.3" ShapeID="_x0000_i1071" DrawAspect="Content" ObjectID="_1631209212" r:id="rId107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690634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072" type="#_x0000_t75" style="width:46.4pt;height:26.4pt" o:ole="" fillcolor="window">
                  <v:imagedata r:id="rId45" o:title=""/>
                </v:shape>
                <o:OLEObject Type="Embed" ProgID="Equation.3" ShapeID="_x0000_i1072" DrawAspect="Content" ObjectID="_1631209213" r:id="rId108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073" type="#_x0000_t75" style="width:66.4pt;height:26.4pt" o:ole="" fillcolor="window">
                  <v:imagedata r:id="rId47" o:title=""/>
                </v:shape>
                <o:OLEObject Type="Embed" ProgID="Equation.3" ShapeID="_x0000_i1073" DrawAspect="Content" ObjectID="_1631209214" r:id="rId109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690634" w:rsidRPr="00623429" w:rsidRDefault="00DF044C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34,9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074" type="#_x0000_t75" style="width:67.2pt;height:20pt" o:ole="" fillcolor="window">
                  <v:imagedata r:id="rId49" o:title=""/>
                </v:shape>
                <o:OLEObject Type="Embed" ProgID="Equation.3" ShapeID="_x0000_i1074" DrawAspect="Content" ObjectID="_1631209215" r:id="rId110"/>
              </w:object>
            </w:r>
          </w:p>
          <w:p w:rsidR="00690634" w:rsidRPr="00623429" w:rsidRDefault="005338B0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35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075" type="#_x0000_t75" style="width:86.4pt;height:15.2pt" o:ole="" fillcolor="window">
                  <v:imagedata r:id="rId51" o:title=""/>
                </v:shape>
                <o:OLEObject Type="Embed" ProgID="Equation.3" ShapeID="_x0000_i1075" DrawAspect="Content" ObjectID="_1631209216" r:id="rId111"/>
              </w:object>
            </w:r>
          </w:p>
          <w:p w:rsidR="00690634" w:rsidRPr="00623429" w:rsidRDefault="005338B0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23,3</w:t>
            </w:r>
          </w:p>
        </w:tc>
      </w:tr>
    </w:tbl>
    <w:p w:rsidR="00690634" w:rsidRDefault="00690634" w:rsidP="006906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Проверка адекватности полученного прогностического уравнения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690634" w:rsidRPr="00DB64B7" w:rsidRDefault="00690634" w:rsidP="0069063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076" type="#_x0000_t75" style="width:95.2pt;height:49.6pt" o:ole="" fillcolor="window">
            <v:imagedata r:id="rId53" o:title=""/>
          </v:shape>
          <o:OLEObject Type="Embed" ProgID="Equation.3" ShapeID="_x0000_i1076" DrawAspect="Content" ObjectID="_1631209217" r:id="rId11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0634" w:rsidRPr="00DB64B7" w:rsidRDefault="00690634" w:rsidP="006906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Default="00690634" w:rsidP="006906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077" type="#_x0000_t75" style="width:18.4pt;height:26.4pt" o:ole="">
            <v:imagedata r:id="rId55" o:title=""/>
          </v:shape>
          <o:OLEObject Type="Embed" ProgID="Equation.3" ShapeID="_x0000_i1077" DrawAspect="Content" ObjectID="_1631209218" r:id="rId11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690634" w:rsidRPr="002E626E" w:rsidRDefault="00F66A34" w:rsidP="0069063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)</m:t>
        </m:r>
      </m:oMath>
      <w:r w:rsidR="00690634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690634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C0595E">
        <w:rPr>
          <w:rFonts w:ascii="Times New Roman" w:eastAsia="Calibri" w:hAnsi="Times New Roman" w:cs="Times New Roman"/>
          <w:sz w:val="28"/>
          <w:szCs w:val="28"/>
        </w:rPr>
        <w:t>4,8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078" type="#_x0000_t75" style="width:16pt;height:18.4pt" o:ole="" fillcolor="window">
            <v:imagedata r:id="rId57" o:title=""/>
          </v:shape>
          <o:OLEObject Type="Embed" ProgID="Equation.3" ShapeID="_x0000_i1078" DrawAspect="Content" ObjectID="_1631209219" r:id="rId11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690634" w:rsidRPr="00DB64B7" w:rsidRDefault="006906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079" type="#_x0000_t75" style="width:86.4pt;height:36pt" o:ole="" fillcolor="window">
            <v:imagedata r:id="rId59" o:title=""/>
          </v:shape>
          <o:OLEObject Type="Embed" ProgID="Equation.3" ShapeID="_x0000_i1079" DrawAspect="Content" ObjectID="_1631209220" r:id="rId115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="00C0595E">
        <w:rPr>
          <w:rFonts w:ascii="Times New Roman" w:hAnsi="Times New Roman"/>
          <w:sz w:val="28"/>
          <w:szCs w:val="28"/>
        </w:rPr>
        <w:t>116,5</w:t>
      </w:r>
    </w:p>
    <w:p w:rsidR="00690634" w:rsidRDefault="006906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080" type="#_x0000_t75" style="width:11.2pt;height:19.2pt" o:ole="" fillcolor="window">
            <v:imagedata r:id="rId61" o:title=""/>
          </v:shape>
          <o:OLEObject Type="Embed" ProgID="Equation.3" ShapeID="_x0000_i1080" DrawAspect="Content" ObjectID="_1631209221" r:id="rId11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690634" w:rsidRPr="0095206A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95206A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95206A">
        <w:rPr>
          <w:rFonts w:ascii="Times New Roman" w:eastAsia="Calibri" w:hAnsi="Times New Roman" w:cs="Times New Roman"/>
          <w:sz w:val="28"/>
          <w:szCs w:val="28"/>
        </w:rPr>
        <w:t>0,9</w:t>
      </w:r>
    </w:p>
    <w:p w:rsidR="00690634" w:rsidRPr="00DB64B7" w:rsidRDefault="00690634" w:rsidP="00C059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081" type="#_x0000_t75" style="width:44pt;height:16pt" o:ole="" fillcolor="window">
            <v:imagedata r:id="rId63" o:title=""/>
          </v:shape>
          <o:OLEObject Type="Embed" ProgID="Equation.3" ShapeID="_x0000_i1081" DrawAspect="Content" ObjectID="_1631209222" r:id="rId11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 w:rsidR="001B5399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="001B5399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82" type="#_x0000_t75" style="width:14.4pt;height:25.6pt" o:ole="" fillcolor="window">
            <v:imagedata r:id="rId9" o:title=""/>
          </v:shape>
          <o:OLEObject Type="Embed" ProgID="Equation.3" ShapeID="_x0000_i1082" DrawAspect="Content" ObjectID="_1631209223" r:id="rId118"/>
        </w:object>
      </w:r>
      <w:r w:rsidR="001B5399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83" type="#_x0000_t75" style="width:8.8pt;height:16.8pt" o:ole="" fillcolor="window">
            <v:imagedata r:id="rId11" o:title=""/>
          </v:shape>
          <o:OLEObject Type="Embed" ProgID="Equation.3" ShapeID="_x0000_i1083" DrawAspect="Content" ObjectID="_1631209224" r:id="rId119"/>
        </w:object>
      </w:r>
      <w:r w:rsidR="001B5399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1B5399">
        <w:rPr>
          <w:rFonts w:ascii="Times New Roman" w:eastAsia="Calibri" w:hAnsi="Times New Roman" w:cs="Times New Roman"/>
          <w:sz w:val="28"/>
          <w:szCs w:val="28"/>
        </w:rPr>
        <w:t xml:space="preserve">15,6 + 0,1 </w:t>
      </w:r>
      <w:r w:rsidR="001B5399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3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колич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ство </w:t>
      </w:r>
      <w:r w:rsidR="001B5399"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84" type="#_x0000_t75" style="width:14.4pt;height:25.6pt" o:ole="" fillcolor="window">
            <v:imagedata r:id="rId9" o:title=""/>
          </v:shape>
          <o:OLEObject Type="Embed" ProgID="Equation.3" ShapeID="_x0000_i1084" DrawAspect="Content" ObjectID="_1631209225" r:id="rId120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85" type="#_x0000_t75" style="width:8.8pt;height:16.8pt" o:ole="" fillcolor="window">
            <v:imagedata r:id="rId11" o:title=""/>
          </v:shape>
          <o:OLEObject Type="Embed" ProgID="Equation.3" ShapeID="_x0000_i1085" DrawAspect="Content" ObjectID="_1631209226" r:id="rId121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1B5399" w:rsidRPr="001B5399">
        <w:rPr>
          <w:rFonts w:ascii="Times New Roman" w:eastAsia="Calibri" w:hAnsi="Times New Roman" w:cs="Times New Roman"/>
          <w:sz w:val="28"/>
          <w:szCs w:val="28"/>
        </w:rPr>
        <w:t xml:space="preserve"> 15,6 + 0,1 x </w:t>
      </w:r>
      <w:r w:rsidR="001B5399">
        <w:rPr>
          <w:rFonts w:ascii="Times New Roman" w:eastAsia="Calibri" w:hAnsi="Times New Roman" w:cs="Times New Roman"/>
          <w:sz w:val="28"/>
          <w:szCs w:val="28"/>
        </w:rPr>
        <w:t>3</w:t>
      </w:r>
      <w:r w:rsidR="001B5399" w:rsidRP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556AC8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690634" w:rsidRPr="00DB64B7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690634" w:rsidRPr="00DB64B7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Для определения границ интервалов:</w:t>
      </w:r>
    </w:p>
    <w:p w:rsidR="00690634" w:rsidRPr="00DB64B7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086" type="#_x0000_t75" style="width:64pt;height:36.8pt" o:ole="" fillcolor="window">
            <v:imagedata r:id="rId69" o:title=""/>
          </v:shape>
          <o:OLEObject Type="Embed" ProgID="Equation.3" ShapeID="_x0000_i1086" DrawAspect="Content" ObjectID="_1631209227" r:id="rId122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087" type="#_x0000_t75" style="width:52pt;height:18.4pt" o:ole="">
            <v:imagedata r:id="rId71" o:title=""/>
          </v:shape>
          <o:OLEObject Type="Embed" ProgID="Equation.3" ShapeID="_x0000_i1087" DrawAspect="Content" ObjectID="_1631209228" r:id="rId12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088" type="#_x0000_t75" style="width:12pt;height:18.4pt" o:ole="" fillcolor="window">
            <v:imagedata r:id="rId73" o:title=""/>
          </v:shape>
          <o:OLEObject Type="Embed" ProgID="Equation.3" ShapeID="_x0000_i1088" DrawAspect="Content" ObjectID="_1631209229" r:id="rId12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690634" w:rsidRPr="00A2620A" w:rsidRDefault="00F66A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690634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690634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690634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690634" w:rsidRPr="00A26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399">
        <w:rPr>
          <w:rFonts w:ascii="Times New Roman" w:eastAsia="Calibri" w:hAnsi="Times New Roman" w:cs="Times New Roman"/>
          <w:sz w:val="28"/>
          <w:szCs w:val="28"/>
        </w:rPr>
        <w:t xml:space="preserve">3,3 </w:t>
      </w:r>
      <w:r w:rsidR="00690634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квадрат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и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ческое отклонение от тренда (</w:t>
      </w:r>
      <w:r w:rsidR="00690634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690634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690634">
        <w:rPr>
          <w:rFonts w:ascii="Times New Roman" w:eastAsia="Calibri" w:hAnsi="Times New Roman" w:cs="Times New Roman"/>
          <w:sz w:val="28"/>
          <w:szCs w:val="28"/>
        </w:rPr>
        <w:t>ет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690634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690634" w:rsidRDefault="00690634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Pr="00DB64B7" w:rsidRDefault="00690634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089" type="#_x0000_t75" style="width:194.4pt;height:48.8pt" o:ole="" fillcolor="window">
            <v:imagedata r:id="rId75" o:title=""/>
          </v:shape>
          <o:OLEObject Type="Embed" ProgID="Equation.3" ShapeID="_x0000_i1089" DrawAspect="Content" ObjectID="_1631209230" r:id="rId125"/>
        </w:objec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>Зная точечную оценку прогнозируемого значения количества по</w:t>
      </w:r>
      <w:r w:rsidR="001B5399">
        <w:rPr>
          <w:rFonts w:ascii="Times New Roman" w:eastAsia="Calibri" w:hAnsi="Times New Roman" w:cs="Times New Roman"/>
          <w:sz w:val="28"/>
          <w:szCs w:val="28"/>
        </w:rPr>
        <w:t>ги</w:t>
      </w:r>
      <w:r w:rsidR="001B5399">
        <w:rPr>
          <w:rFonts w:ascii="Times New Roman" w:eastAsia="Calibri" w:hAnsi="Times New Roman" w:cs="Times New Roman"/>
          <w:sz w:val="28"/>
          <w:szCs w:val="28"/>
        </w:rPr>
        <w:t>б</w:t>
      </w:r>
      <w:r w:rsidR="001B5399">
        <w:rPr>
          <w:rFonts w:ascii="Times New Roman" w:eastAsia="Calibri" w:hAnsi="Times New Roman" w:cs="Times New Roman"/>
          <w:sz w:val="28"/>
          <w:szCs w:val="28"/>
        </w:rPr>
        <w:t>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90" type="#_x0000_t75" style="width:14.4pt;height:25.6pt" o:ole="" fillcolor="window">
            <v:imagedata r:id="rId9" o:title=""/>
          </v:shape>
          <o:OLEObject Type="Embed" ProgID="Equation.3" ShapeID="_x0000_i1090" DrawAspect="Content" ObjectID="_1631209231" r:id="rId126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91" type="#_x0000_t75" style="width:8.8pt;height:16.8pt" o:ole="" fillcolor="window">
            <v:imagedata r:id="rId11" o:title=""/>
          </v:shape>
          <o:OLEObject Type="Embed" ProgID="Equation.3" ShapeID="_x0000_i1091" DrawAspect="Content" ObjectID="_1631209232" r:id="rId12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1B5399">
        <w:rPr>
          <w:rFonts w:ascii="Times New Roman" w:eastAsia="Calibri" w:hAnsi="Times New Roman" w:cs="Times New Roman"/>
          <w:sz w:val="28"/>
          <w:szCs w:val="28"/>
        </w:rPr>
        <w:t>15,9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690634" w:rsidRPr="00DB64B7" w:rsidRDefault="001B5399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690634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092" type="#_x0000_t75" style="width:10.4pt;height:12pt" o:ole="">
            <v:imagedata r:id="rId79" o:title=""/>
          </v:shape>
          <o:OLEObject Type="Embed" ProgID="Equation.3" ShapeID="_x0000_i1092" DrawAspect="Content" ObjectID="_1631209233" r:id="rId128"/>
        </w:object>
      </w:r>
      <w:r w:rsidR="00690634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093" type="#_x0000_t75" style="width:18.4pt;height:19.2pt" o:ole="">
            <v:imagedata r:id="rId81" o:title=""/>
          </v:shape>
          <o:OLEObject Type="Embed" ProgID="Equation.3" ShapeID="_x0000_i1093" DrawAspect="Content" ObjectID="_1631209234" r:id="rId129"/>
        </w:object>
      </w:r>
      <w:r w:rsidR="00690634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094" type="#_x0000_t75" style="width:10.4pt;height:12pt" o:ole="">
            <v:imagedata r:id="rId83" o:title=""/>
          </v:shape>
          <o:OLEObject Type="Embed" ProgID="Equation.3" ShapeID="_x0000_i1094" DrawAspect="Content" ObjectID="_1631209235" r:id="rId130"/>
        </w:object>
      </w:r>
      <w:r>
        <w:rPr>
          <w:rFonts w:ascii="Times New Roman" w:eastAsia="Calibri" w:hAnsi="Times New Roman" w:cs="Times New Roman"/>
          <w:sz w:val="28"/>
          <w:szCs w:val="28"/>
        </w:rPr>
        <w:t>20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8CC3058" wp14:editId="7C678BCA">
            <wp:simplePos x="0" y="0"/>
            <wp:positionH relativeFrom="column">
              <wp:posOffset>1043940</wp:posOffset>
            </wp:positionH>
            <wp:positionV relativeFrom="paragraph">
              <wp:posOffset>-4445</wp:posOffset>
            </wp:positionV>
            <wp:extent cx="3914775" cy="1847850"/>
            <wp:effectExtent l="0" t="0" r="9525" b="19050"/>
            <wp:wrapTight wrapText="bothSides">
              <wp:wrapPolygon edited="0">
                <wp:start x="0" y="0"/>
                <wp:lineTo x="0" y="21600"/>
                <wp:lineTo x="21547" y="21600"/>
                <wp:lineTo x="21547" y="0"/>
                <wp:lineTo x="0" y="0"/>
              </wp:wrapPolygon>
            </wp:wrapTight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634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556AC8">
        <w:rPr>
          <w:rFonts w:ascii="Times New Roman" w:eastAsia="Calibri" w:hAnsi="Times New Roman" w:cs="Times New Roman"/>
          <w:sz w:val="28"/>
          <w:szCs w:val="28"/>
        </w:rPr>
        <w:t>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 Прогноз количества </w:t>
      </w:r>
      <w:r w:rsidR="001B5399"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845B2" w:rsidRDefault="00F845B2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Вывод: Следовательно, с вероятностью равной 0,9 можно утверждать, что количество </w:t>
      </w:r>
      <w:r w:rsidR="001B5399"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исследуемом районе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составит не менее </w:t>
      </w:r>
      <w:r w:rsidR="001B5399">
        <w:rPr>
          <w:rFonts w:ascii="Times New Roman" w:eastAsia="Calibri" w:hAnsi="Times New Roman" w:cs="Times New Roman"/>
          <w:sz w:val="28"/>
          <w:szCs w:val="28"/>
        </w:rPr>
        <w:t>12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не более </w:t>
      </w:r>
      <w:r w:rsidR="001B5399">
        <w:rPr>
          <w:rFonts w:ascii="Times New Roman" w:eastAsia="Calibri" w:hAnsi="Times New Roman" w:cs="Times New Roman"/>
          <w:sz w:val="28"/>
          <w:szCs w:val="28"/>
        </w:rPr>
        <w:t>20 человек.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6AC8" w:rsidRPr="00DB64B7" w:rsidRDefault="00556AC8" w:rsidP="00A371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71AE" w:rsidRPr="00D40A13" w:rsidRDefault="00A371AE" w:rsidP="00A371AE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D40A13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2.1.3 Прогнозирование количества пострадавших </w:t>
      </w:r>
    </w:p>
    <w:p w:rsidR="00D40A13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6AACD6" wp14:editId="36754929">
            <wp:extent cx="3790950" cy="1914525"/>
            <wp:effectExtent l="0" t="0" r="1905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2"/>
              </a:graphicData>
            </a:graphic>
          </wp:inline>
        </w:drawing>
      </w: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количества </w:t>
      </w:r>
      <w:r>
        <w:rPr>
          <w:rFonts w:ascii="Times New Roman" w:eastAsia="Calibri" w:hAnsi="Times New Roman" w:cs="Times New Roman"/>
          <w:sz w:val="28"/>
          <w:szCs w:val="28"/>
        </w:rPr>
        <w:t>пострадавших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п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риод с 2012 по 2016 гг.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3F07DE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D40A13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 id="_x0000_i1095" type="#_x0000_t75" style="width:14.4pt;height:25.6pt" o:ole="" fillcolor="window">
            <v:imagedata r:id="rId9" o:title=""/>
          </v:shape>
          <o:OLEObject Type="Embed" ProgID="Equation.3" ShapeID="_x0000_i1095" DrawAspect="Content" ObjectID="_1631209236" r:id="rId133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096" type="#_x0000_t75" style="width:8.8pt;height:16.8pt" o:ole="" fillcolor="window">
            <v:imagedata r:id="rId11" o:title=""/>
          </v:shape>
          <o:OLEObject Type="Embed" ProgID="Equation.3" ShapeID="_x0000_i1096" DrawAspect="Content" ObjectID="_1631209237" r:id="rId134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D40A13" w:rsidRPr="003F07DE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3F07D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26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167A78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0,4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97" type="#_x0000_t75" style="width:14.4pt;height:25.6pt" o:ole="" fillcolor="window">
            <v:imagedata r:id="rId9" o:title=""/>
          </v:shape>
          <o:OLEObject Type="Embed" ProgID="Equation.3" ShapeID="_x0000_i1097" DrawAspect="Content" ObjectID="_1631209238" r:id="rId135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98" type="#_x0000_t75" style="width:8.8pt;height:16.8pt" o:ole="" fillcolor="window">
            <v:imagedata r:id="rId11" o:title=""/>
          </v:shape>
          <o:OLEObject Type="Embed" ProgID="Equation.3" ShapeID="_x0000_i1098" DrawAspect="Content" ObjectID="_1631209239" r:id="rId13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 xml:space="preserve">26 + 0,4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099" type="#_x0000_t75" style="width:8pt;height:12pt" o:ole="" fillcolor="window">
            <v:imagedata r:id="rId15" o:title=""/>
          </v:shape>
          <o:OLEObject Type="Embed" ProgID="Equation.3" ShapeID="_x0000_i1099" DrawAspect="Content" ObjectID="_1631209240" r:id="rId13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D40A13" w:rsidRDefault="00D40A13" w:rsidP="00D40A1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00" type="#_x0000_t75" style="width:14.4pt;height:25.6pt" o:ole="" fillcolor="window">
            <v:imagedata r:id="rId9" o:title=""/>
          </v:shape>
          <o:OLEObject Type="Embed" ProgID="Equation.3" ShapeID="_x0000_i1100" DrawAspect="Content" ObjectID="_1631209241" r:id="rId13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101" type="#_x0000_t75" style="width:64pt;height:26.4pt" o:ole="" fillcolor="window">
            <v:imagedata r:id="rId18" o:title=""/>
          </v:shape>
          <o:OLEObject Type="Embed" ProgID="Equation.3" ShapeID="_x0000_i1101" DrawAspect="Content" ObjectID="_1631209242" r:id="rId13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=78</m:t>
        </m:r>
      </m:oMath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Данные о результатах занесены в таблицу 4. </w:t>
      </w: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количества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пострадавших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61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D40A13" w:rsidRPr="00623429" w:rsidTr="00F845B2">
        <w:trPr>
          <w:trHeight w:val="765"/>
        </w:trPr>
        <w:tc>
          <w:tcPr>
            <w:tcW w:w="8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0D056E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102" type="#_x0000_t75" style="width:6.4pt;height:12pt" o:ole="" fillcolor="window">
                  <v:imagedata r:id="rId20" o:title=""/>
                </v:shape>
                <o:OLEObject Type="Embed" ProgID="Equation.3" ShapeID="_x0000_i1102" DrawAspect="Content" ObjectID="_1631209243" r:id="rId140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103" type="#_x0000_t75" style="width:8.8pt;height:16.8pt" o:ole="" fillcolor="window">
                  <v:imagedata r:id="rId11" o:title=""/>
                </v:shape>
                <o:OLEObject Type="Embed" ProgID="Equation.3" ShapeID="_x0000_i1103" DrawAspect="Content" ObjectID="_1631209244" r:id="rId141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104" type="#_x0000_t75" style="width:12pt;height:16pt" o:ole="" fillcolor="window">
                  <v:imagedata r:id="rId23" o:title=""/>
                </v:shape>
                <o:OLEObject Type="Embed" ProgID="Equation.3" ShapeID="_x0000_i1104" DrawAspect="Content" ObjectID="_1631209245" r:id="rId142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105" type="#_x0000_t75" style="width:21.6pt;height:14.4pt" o:ole="" fillcolor="window">
                  <v:imagedata r:id="rId25" o:title=""/>
                </v:shape>
                <o:OLEObject Type="Embed" ProgID="Equation.3" ShapeID="_x0000_i1105" DrawAspect="Content" ObjectID="_1631209246" r:id="rId143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106" type="#_x0000_t75" style="width:14.4pt;height:25.6pt" o:ole="" fillcolor="window">
                  <v:imagedata r:id="rId9" o:title=""/>
                </v:shape>
                <o:OLEObject Type="Embed" ProgID="Equation.3" ShapeID="_x0000_i1106" DrawAspect="Content" ObjectID="_1631209247" r:id="rId144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107" type="#_x0000_t75" style="width:8.8pt;height:16.8pt" o:ole="" fillcolor="window">
                  <v:imagedata r:id="rId11" o:title=""/>
                </v:shape>
                <o:OLEObject Type="Embed" ProgID="Equation.3" ShapeID="_x0000_i1107" DrawAspect="Content" ObjectID="_1631209248" r:id="rId145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108" type="#_x0000_t75" style="width:36.8pt;height:25.6pt" o:ole="" fillcolor="window">
                  <v:imagedata r:id="rId29" o:title=""/>
                </v:shape>
                <o:OLEObject Type="Embed" ProgID="Equation.3" ShapeID="_x0000_i1108" DrawAspect="Content" ObjectID="_1631209249" r:id="rId146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109" type="#_x0000_t75" style="width:52pt;height:25.6pt" o:ole="" fillcolor="window">
                  <v:imagedata r:id="rId31" o:title=""/>
                </v:shape>
                <o:OLEObject Type="Embed" ProgID="Equation.3" ShapeID="_x0000_i1109" DrawAspect="Content" ObjectID="_1631209250" r:id="rId147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110" type="#_x0000_t75" style="width:44pt;height:19.2pt" o:ole="" fillcolor="window">
                  <v:imagedata r:id="rId33" o:title=""/>
                </v:shape>
                <o:OLEObject Type="Embed" ProgID="Equation.3" ShapeID="_x0000_i1110" DrawAspect="Content" ObjectID="_1631209251" r:id="rId148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111" type="#_x0000_t75" style="width:83.2pt;height:19.2pt" o:ole="" fillcolor="window">
                  <v:imagedata r:id="rId35" o:title=""/>
                </v:shape>
                <o:OLEObject Type="Embed" ProgID="Equation.3" ShapeID="_x0000_i1111" DrawAspect="Content" ObjectID="_1631209252" r:id="rId149"/>
              </w:object>
            </w:r>
          </w:p>
        </w:tc>
      </w:tr>
      <w:tr w:rsidR="00D40A13" w:rsidRPr="00623429" w:rsidTr="00F845B2">
        <w:trPr>
          <w:trHeight w:val="55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-8,2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</w:tr>
      <w:tr w:rsidR="00D40A13" w:rsidRPr="00623429" w:rsidTr="00F845B2">
        <w:trPr>
          <w:trHeight w:val="567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-4,6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6,2</w:t>
            </w:r>
          </w:p>
        </w:tc>
      </w:tr>
      <w:tr w:rsidR="00D40A13" w:rsidRPr="00623429" w:rsidTr="00F845B2">
        <w:trPr>
          <w:trHeight w:val="567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912DE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912D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40A13" w:rsidRPr="00623429" w:rsidTr="00F845B2">
        <w:trPr>
          <w:trHeight w:val="55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</w:tr>
      <w:tr w:rsidR="00D40A13" w:rsidRPr="00623429" w:rsidTr="00F845B2">
        <w:trPr>
          <w:trHeight w:val="55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40A13" w:rsidRPr="00623429" w:rsidTr="00F845B2">
        <w:trPr>
          <w:trHeight w:val="735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знач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A13" w:rsidRPr="00623429" w:rsidTr="00F845B2">
        <w:trPr>
          <w:trHeight w:val="249"/>
        </w:trPr>
        <w:tc>
          <w:tcPr>
            <w:tcW w:w="85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1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112" type="#_x0000_t75" style="width:21.6pt;height:19.2pt" o:ole="" fillcolor="window">
                  <v:imagedata r:id="rId37" o:title=""/>
                </v:shape>
                <o:OLEObject Type="Embed" ProgID="Equation.3" ShapeID="_x0000_i1112" DrawAspect="Content" ObjectID="_1631209253" r:id="rId150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13" type="#_x0000_t75" style="width:37.6pt;height:19.2pt" o:ole="" fillcolor="window">
                  <v:imagedata r:id="rId39" o:title=""/>
                </v:shape>
                <o:OLEObject Type="Embed" ProgID="Equation.3" ShapeID="_x0000_i1113" DrawAspect="Content" ObjectID="_1631209254" r:id="rId151"/>
              </w:object>
            </w:r>
          </w:p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14" type="#_x0000_t75" style="width:37.6pt;height:19.2pt" o:ole="" fillcolor="window">
                  <v:imagedata r:id="rId41" o:title=""/>
                </v:shape>
                <o:OLEObject Type="Embed" ProgID="Equation.3" ShapeID="_x0000_i1114" DrawAspect="Content" ObjectID="_1631209255" r:id="rId152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115" type="#_x0000_t75" style="width:29.6pt;height:27.2pt" o:ole="" fillcolor="window">
                  <v:imagedata r:id="rId43" o:title=""/>
                </v:shape>
                <o:OLEObject Type="Embed" ProgID="Equation.3" ShapeID="_x0000_i1115" DrawAspect="Content" ObjectID="_1631209256" r:id="rId153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D40A13" w:rsidRPr="00623429" w:rsidRDefault="00D40A13" w:rsidP="00F8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116" type="#_x0000_t75" style="width:46.4pt;height:26.4pt" o:ole="" fillcolor="window">
                  <v:imagedata r:id="rId45" o:title=""/>
                </v:shape>
                <o:OLEObject Type="Embed" ProgID="Equation.3" ShapeID="_x0000_i1116" DrawAspect="Content" ObjectID="_1631209257" r:id="rId154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117" type="#_x0000_t75" style="width:66.4pt;height:26.4pt" o:ole="" fillcolor="window">
                  <v:imagedata r:id="rId47" o:title=""/>
                </v:shape>
                <o:OLEObject Type="Embed" ProgID="Equation.3" ShapeID="_x0000_i1117" DrawAspect="Content" ObjectID="_1631209258" r:id="rId155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D40A13" w:rsidRPr="00623429" w:rsidRDefault="00912DED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190,2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118" type="#_x0000_t75" style="width:67.2pt;height:20pt" o:ole="" fillcolor="window">
                  <v:imagedata r:id="rId49" o:title=""/>
                </v:shape>
                <o:OLEObject Type="Embed" ProgID="Equation.3" ShapeID="_x0000_i1118" DrawAspect="Content" ObjectID="_1631209259" r:id="rId156"/>
              </w:object>
            </w:r>
          </w:p>
          <w:p w:rsidR="00D40A13" w:rsidRPr="00623429" w:rsidRDefault="00912DED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119" type="#_x0000_t75" style="width:86.4pt;height:15.2pt" o:ole="" fillcolor="window">
                  <v:imagedata r:id="rId51" o:title=""/>
                </v:shape>
                <o:OLEObject Type="Embed" ProgID="Equation.3" ShapeID="_x0000_i1119" DrawAspect="Content" ObjectID="_1631209260" r:id="rId157"/>
              </w:object>
            </w:r>
          </w:p>
          <w:p w:rsidR="00D40A13" w:rsidRPr="00623429" w:rsidRDefault="00912DED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55,8</w:t>
            </w:r>
          </w:p>
        </w:tc>
      </w:tr>
    </w:tbl>
    <w:p w:rsidR="00D40A13" w:rsidRPr="00DB64B7" w:rsidRDefault="00D40A13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>Проверка адекватности полученного прогностического уравнения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D40A13" w:rsidRPr="00DB64B7" w:rsidRDefault="00D40A13" w:rsidP="00D40A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120" type="#_x0000_t75" style="width:95.2pt;height:49.6pt" o:ole="" fillcolor="window">
            <v:imagedata r:id="rId53" o:title=""/>
          </v:shape>
          <o:OLEObject Type="Embed" ProgID="Equation.3" ShapeID="_x0000_i1120" DrawAspect="Content" ObjectID="_1631209261" r:id="rId15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40A13" w:rsidRDefault="00D40A13" w:rsidP="00D40A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121" type="#_x0000_t75" style="width:18.4pt;height:26.4pt" o:ole="">
            <v:imagedata r:id="rId55" o:title=""/>
          </v:shape>
          <o:OLEObject Type="Embed" ProgID="Equation.3" ShapeID="_x0000_i1121" DrawAspect="Content" ObjectID="_1631209262" r:id="rId15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D40A13" w:rsidRPr="002E626E" w:rsidRDefault="00F66A34" w:rsidP="00D40A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="00D40A13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D40A13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912DED">
        <w:rPr>
          <w:rFonts w:ascii="Times New Roman" w:eastAsia="Calibri" w:hAnsi="Times New Roman" w:cs="Times New Roman"/>
          <w:sz w:val="28"/>
          <w:szCs w:val="28"/>
        </w:rPr>
        <w:t>7,4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122" type="#_x0000_t75" style="width:16pt;height:18.4pt" o:ole="" fillcolor="window">
            <v:imagedata r:id="rId57" o:title=""/>
          </v:shape>
          <o:OLEObject Type="Embed" ProgID="Equation.3" ShapeID="_x0000_i1122" DrawAspect="Content" ObjectID="_1631209263" r:id="rId160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D40A13" w:rsidRPr="00DB64B7" w:rsidRDefault="00D40A13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123" type="#_x0000_t75" style="width:86.4pt;height:36pt" o:ole="" fillcolor="window">
            <v:imagedata r:id="rId59" o:title=""/>
          </v:shape>
          <o:OLEObject Type="Embed" ProgID="Equation.3" ShapeID="_x0000_i1123" DrawAspect="Content" ObjectID="_1631209264" r:id="rId161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="00912DED">
        <w:rPr>
          <w:rFonts w:ascii="Times New Roman" w:hAnsi="Times New Roman"/>
          <w:sz w:val="28"/>
          <w:szCs w:val="28"/>
        </w:rPr>
        <w:t>280</w:t>
      </w:r>
    </w:p>
    <w:p w:rsidR="00D40A13" w:rsidRDefault="00D40A13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124" type="#_x0000_t75" style="width:11.2pt;height:19.2pt" o:ole="" fillcolor="window">
            <v:imagedata r:id="rId61" o:title=""/>
          </v:shape>
          <o:OLEObject Type="Embed" ProgID="Equation.3" ShapeID="_x0000_i1124" DrawAspect="Content" ObjectID="_1631209265" r:id="rId16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D40A13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D40A13">
        <w:rPr>
          <w:rFonts w:ascii="Times New Roman" w:eastAsia="Calibri" w:hAnsi="Times New Roman" w:cs="Times New Roman"/>
          <w:sz w:val="28"/>
          <w:szCs w:val="28"/>
        </w:rPr>
        <w:t>0,</w:t>
      </w:r>
      <w:r w:rsidR="00912DED">
        <w:rPr>
          <w:rFonts w:ascii="Times New Roman" w:eastAsia="Calibri" w:hAnsi="Times New Roman" w:cs="Times New Roman"/>
          <w:sz w:val="28"/>
          <w:szCs w:val="28"/>
        </w:rPr>
        <w:t>44</w:t>
      </w:r>
    </w:p>
    <w:p w:rsidR="00D40A13" w:rsidRPr="00DB64B7" w:rsidRDefault="00D40A13" w:rsidP="00D40A13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125" type="#_x0000_t75" style="width:44pt;height:16pt" o:ole="" fillcolor="window">
            <v:imagedata r:id="rId63" o:title=""/>
          </v:shape>
          <o:OLEObject Type="Embed" ProgID="Equation.3" ShapeID="_x0000_i1125" DrawAspect="Content" ObjectID="_1631209266" r:id="rId16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 w:rsidR="00912DE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26" type="#_x0000_t75" style="width:14.4pt;height:25.6pt" o:ole="" fillcolor="window">
            <v:imagedata r:id="rId9" o:title=""/>
          </v:shape>
          <o:OLEObject Type="Embed" ProgID="Equation.3" ShapeID="_x0000_i1126" DrawAspect="Content" ObjectID="_1631209267" r:id="rId164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27" type="#_x0000_t75" style="width:8.8pt;height:16.8pt" o:ole="" fillcolor="window">
            <v:imagedata r:id="rId11" o:title=""/>
          </v:shape>
          <o:OLEObject Type="Embed" ProgID="Equation.3" ShapeID="_x0000_i1127" DrawAspect="Content" ObjectID="_1631209268" r:id="rId16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912DED">
        <w:rPr>
          <w:rFonts w:ascii="Times New Roman" w:eastAsia="Calibri" w:hAnsi="Times New Roman" w:cs="Times New Roman"/>
          <w:sz w:val="28"/>
          <w:szCs w:val="28"/>
        </w:rPr>
        <w:t>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+ 0,</w:t>
      </w:r>
      <w:r w:rsidR="00912DE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колич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ство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912DED">
        <w:rPr>
          <w:rFonts w:ascii="Times New Roman" w:eastAsia="Calibri" w:hAnsi="Times New Roman" w:cs="Times New Roman"/>
          <w:sz w:val="28"/>
          <w:szCs w:val="28"/>
        </w:rPr>
        <w:t>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28" type="#_x0000_t75" style="width:14.4pt;height:25.6pt" o:ole="" fillcolor="window">
            <v:imagedata r:id="rId9" o:title=""/>
          </v:shape>
          <o:OLEObject Type="Embed" ProgID="Equation.3" ShapeID="_x0000_i1128" DrawAspect="Content" ObjectID="_1631209269" r:id="rId166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29" type="#_x0000_t75" style="width:8.8pt;height:16.8pt" o:ole="" fillcolor="window">
            <v:imagedata r:id="rId11" o:title=""/>
          </v:shape>
          <o:OLEObject Type="Embed" ProgID="Equation.3" ShapeID="_x0000_i1129" DrawAspect="Content" ObjectID="_1631209270" r:id="rId16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Pr="001B5399">
        <w:rPr>
          <w:rFonts w:ascii="Times New Roman" w:eastAsia="Calibri" w:hAnsi="Times New Roman" w:cs="Times New Roman"/>
          <w:sz w:val="28"/>
          <w:szCs w:val="28"/>
        </w:rPr>
        <w:t xml:space="preserve"> 15,6 + 0,1 x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3C542C">
        <w:rPr>
          <w:rFonts w:ascii="Times New Roman" w:eastAsia="Calibri" w:hAnsi="Times New Roman" w:cs="Times New Roman"/>
          <w:sz w:val="28"/>
          <w:szCs w:val="28"/>
        </w:rPr>
        <w:t>17</w:t>
      </w:r>
    </w:p>
    <w:p w:rsidR="00D40A13" w:rsidRPr="00DB64B7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912DED" w:rsidRDefault="00912DED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>Для определения границ интервалов:</w:t>
      </w:r>
    </w:p>
    <w:p w:rsidR="00D40A13" w:rsidRPr="00DB64B7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130" type="#_x0000_t75" style="width:64pt;height:36.8pt" o:ole="" fillcolor="window">
            <v:imagedata r:id="rId69" o:title=""/>
          </v:shape>
          <o:OLEObject Type="Embed" ProgID="Equation.3" ShapeID="_x0000_i1130" DrawAspect="Content" ObjectID="_1631209271" r:id="rId168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131" type="#_x0000_t75" style="width:52pt;height:18.4pt" o:ole="">
            <v:imagedata r:id="rId71" o:title=""/>
          </v:shape>
          <o:OLEObject Type="Embed" ProgID="Equation.3" ShapeID="_x0000_i1131" DrawAspect="Content" ObjectID="_1631209272" r:id="rId16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40A13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132" type="#_x0000_t75" style="width:12pt;height:18.4pt" o:ole="" fillcolor="window">
            <v:imagedata r:id="rId73" o:title=""/>
          </v:shape>
          <o:OLEObject Type="Embed" ProgID="Equation.3" ShapeID="_x0000_i1132" DrawAspect="Content" ObjectID="_1631209273" r:id="rId170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D40A13" w:rsidRPr="00A2620A" w:rsidRDefault="00F66A34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D40A13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D40A13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D40A13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D40A13" w:rsidRPr="00A26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2DED">
        <w:rPr>
          <w:rFonts w:ascii="Times New Roman" w:eastAsia="Calibri" w:hAnsi="Times New Roman" w:cs="Times New Roman"/>
          <w:sz w:val="28"/>
          <w:szCs w:val="28"/>
        </w:rPr>
        <w:t>8,6</w:t>
      </w:r>
      <w:r w:rsidR="00D40A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0A13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квадрат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и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ческое отклонение от тренда (</w:t>
      </w:r>
      <w:r w:rsidR="00D40A13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D40A13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D40A13">
        <w:rPr>
          <w:rFonts w:ascii="Times New Roman" w:eastAsia="Calibri" w:hAnsi="Times New Roman" w:cs="Times New Roman"/>
          <w:sz w:val="28"/>
          <w:szCs w:val="28"/>
        </w:rPr>
        <w:t>ет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D40A13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D40A13" w:rsidRDefault="00D40A13" w:rsidP="00D40A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40A13" w:rsidRPr="00DB64B7" w:rsidRDefault="00D40A13" w:rsidP="00D40A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133" type="#_x0000_t75" style="width:194.4pt;height:48.8pt" o:ole="" fillcolor="window">
            <v:imagedata r:id="rId75" o:title=""/>
          </v:shape>
          <o:OLEObject Type="Embed" ProgID="Equation.3" ShapeID="_x0000_i1133" DrawAspect="Content" ObjectID="_1631209274" r:id="rId171"/>
        </w:objec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Зная точечную оценку прогнозируемого значения количества по</w:t>
      </w:r>
      <w:r w:rsidR="00912DED">
        <w:rPr>
          <w:rFonts w:ascii="Times New Roman" w:eastAsia="Calibri" w:hAnsi="Times New Roman" w:cs="Times New Roman"/>
          <w:sz w:val="28"/>
          <w:szCs w:val="28"/>
        </w:rPr>
        <w:t>стр</w:t>
      </w:r>
      <w:r w:rsidR="00912DED">
        <w:rPr>
          <w:rFonts w:ascii="Times New Roman" w:eastAsia="Calibri" w:hAnsi="Times New Roman" w:cs="Times New Roman"/>
          <w:sz w:val="28"/>
          <w:szCs w:val="28"/>
        </w:rPr>
        <w:t>а</w:t>
      </w:r>
      <w:r w:rsidR="00912DED">
        <w:rPr>
          <w:rFonts w:ascii="Times New Roman" w:eastAsia="Calibri" w:hAnsi="Times New Roman" w:cs="Times New Roman"/>
          <w:sz w:val="28"/>
          <w:szCs w:val="28"/>
        </w:rPr>
        <w:t>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34" type="#_x0000_t75" style="width:14.4pt;height:25.6pt" o:ole="" fillcolor="window">
            <v:imagedata r:id="rId9" o:title=""/>
          </v:shape>
          <o:OLEObject Type="Embed" ProgID="Equation.3" ShapeID="_x0000_i1134" DrawAspect="Content" ObjectID="_1631209275" r:id="rId172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35" type="#_x0000_t75" style="width:8.8pt;height:16.8pt" o:ole="" fillcolor="window">
            <v:imagedata r:id="rId11" o:title=""/>
          </v:shape>
          <o:OLEObject Type="Embed" ProgID="Equation.3" ShapeID="_x0000_i1135" DrawAspect="Content" ObjectID="_1631209276" r:id="rId17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912DED">
        <w:rPr>
          <w:rFonts w:ascii="Times New Roman" w:eastAsia="Calibri" w:hAnsi="Times New Roman" w:cs="Times New Roman"/>
          <w:sz w:val="28"/>
          <w:szCs w:val="28"/>
        </w:rPr>
        <w:t>16,8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D40A13" w:rsidRPr="00DB64B7" w:rsidRDefault="00912DED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40A13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36" type="#_x0000_t75" style="width:10.4pt;height:12pt" o:ole="">
            <v:imagedata r:id="rId79" o:title=""/>
          </v:shape>
          <o:OLEObject Type="Embed" ProgID="Equation.3" ShapeID="_x0000_i1136" DrawAspect="Content" ObjectID="_1631209277" r:id="rId174"/>
        </w:object>
      </w:r>
      <w:r w:rsidR="00D40A13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137" type="#_x0000_t75" style="width:18.4pt;height:19.2pt" o:ole="">
            <v:imagedata r:id="rId81" o:title=""/>
          </v:shape>
          <o:OLEObject Type="Embed" ProgID="Equation.3" ShapeID="_x0000_i1137" DrawAspect="Content" ObjectID="_1631209278" r:id="rId175"/>
        </w:object>
      </w:r>
      <w:r w:rsidR="00D40A13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38" type="#_x0000_t75" style="width:10.4pt;height:12pt" o:ole="">
            <v:imagedata r:id="rId83" o:title=""/>
          </v:shape>
          <o:OLEObject Type="Embed" ProgID="Equation.3" ShapeID="_x0000_i1138" DrawAspect="Content" ObjectID="_1631209279" r:id="rId176"/>
        </w:object>
      </w:r>
      <w:r w:rsidR="00D40A1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3C542C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C84854E" wp14:editId="12FAF242">
            <wp:simplePos x="0" y="0"/>
            <wp:positionH relativeFrom="column">
              <wp:posOffset>1015365</wp:posOffset>
            </wp:positionH>
            <wp:positionV relativeFrom="paragraph">
              <wp:posOffset>72390</wp:posOffset>
            </wp:positionV>
            <wp:extent cx="3800475" cy="2171700"/>
            <wp:effectExtent l="0" t="0" r="9525" b="19050"/>
            <wp:wrapTight wrapText="bothSides">
              <wp:wrapPolygon edited="0">
                <wp:start x="0" y="0"/>
                <wp:lineTo x="0" y="21600"/>
                <wp:lineTo x="21546" y="21600"/>
                <wp:lineTo x="21546" y="0"/>
                <wp:lineTo x="0" y="0"/>
              </wp:wrapPolygon>
            </wp:wrapTight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542C" w:rsidRDefault="003C542C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542C" w:rsidRDefault="003C542C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3C54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3C542C">
        <w:rPr>
          <w:rFonts w:ascii="Times New Roman" w:eastAsia="Calibri" w:hAnsi="Times New Roman" w:cs="Times New Roman"/>
          <w:sz w:val="28"/>
          <w:szCs w:val="28"/>
        </w:rPr>
        <w:t>6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542C">
        <w:rPr>
          <w:rFonts w:ascii="Times New Roman" w:eastAsia="Calibri" w:hAnsi="Times New Roman" w:cs="Times New Roman"/>
          <w:sz w:val="28"/>
          <w:szCs w:val="28"/>
        </w:rPr>
        <w:t>–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Прогноз количества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3C542C">
        <w:rPr>
          <w:rFonts w:ascii="Times New Roman" w:eastAsia="Calibri" w:hAnsi="Times New Roman" w:cs="Times New Roman"/>
          <w:sz w:val="28"/>
          <w:szCs w:val="28"/>
        </w:rPr>
        <w:t>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Вывод: Следовательно, с вероятностью равной 0,</w:t>
      </w:r>
      <w:r w:rsidR="003C542C">
        <w:rPr>
          <w:rFonts w:ascii="Times New Roman" w:eastAsia="Calibri" w:hAnsi="Times New Roman" w:cs="Times New Roman"/>
          <w:sz w:val="28"/>
          <w:szCs w:val="28"/>
        </w:rPr>
        <w:t>44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можно утверждать, что количество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3C542C">
        <w:rPr>
          <w:rFonts w:ascii="Times New Roman" w:eastAsia="Calibri" w:hAnsi="Times New Roman" w:cs="Times New Roman"/>
          <w:sz w:val="28"/>
          <w:szCs w:val="28"/>
        </w:rPr>
        <w:t>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исследуемом районе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составит не менее </w:t>
      </w:r>
      <w:r w:rsidR="003C542C">
        <w:rPr>
          <w:rFonts w:ascii="Times New Roman" w:eastAsia="Calibri" w:hAnsi="Times New Roman" w:cs="Times New Roman"/>
          <w:sz w:val="28"/>
          <w:szCs w:val="28"/>
        </w:rPr>
        <w:t>8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не более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C542C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71AE" w:rsidRDefault="00A371AE" w:rsidP="00A371AE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40A13" w:rsidRDefault="00D40A13" w:rsidP="00A371AE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71AE" w:rsidRPr="003C542C" w:rsidRDefault="00D40A13" w:rsidP="003C542C">
      <w:pPr>
        <w:ind w:firstLine="709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 w:type="page"/>
      </w:r>
      <w:r w:rsidR="00A371AE" w:rsidRPr="003C542C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lastRenderedPageBreak/>
        <w:t>2.1.4 Прогнозирование материального ущерба</w:t>
      </w:r>
    </w:p>
    <w:p w:rsidR="00690634" w:rsidRDefault="00FA1D99" w:rsidP="00C329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02C7730" wp14:editId="04E54289">
            <wp:simplePos x="0" y="0"/>
            <wp:positionH relativeFrom="column">
              <wp:posOffset>615315</wp:posOffset>
            </wp:positionH>
            <wp:positionV relativeFrom="paragraph">
              <wp:posOffset>194310</wp:posOffset>
            </wp:positionV>
            <wp:extent cx="4086225" cy="2324100"/>
            <wp:effectExtent l="0" t="0" r="9525" b="19050"/>
            <wp:wrapTight wrapText="bothSides">
              <wp:wrapPolygon edited="0">
                <wp:start x="0" y="0"/>
                <wp:lineTo x="0" y="21600"/>
                <wp:lineTo x="21550" y="21600"/>
                <wp:lineTo x="21550" y="0"/>
                <wp:lineTo x="0" y="0"/>
              </wp:wrapPolygon>
            </wp:wrapTight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</w:t>
      </w:r>
      <w:r>
        <w:rPr>
          <w:rFonts w:ascii="Times New Roman" w:eastAsia="Calibri" w:hAnsi="Times New Roman" w:cs="Times New Roman"/>
          <w:sz w:val="28"/>
          <w:szCs w:val="28"/>
        </w:rPr>
        <w:t>о материальном ущербе</w:t>
      </w:r>
      <w:r w:rsidR="00CA1F11">
        <w:rPr>
          <w:rFonts w:ascii="Times New Roman" w:eastAsia="Calibri" w:hAnsi="Times New Roman" w:cs="Times New Roman"/>
          <w:sz w:val="28"/>
          <w:szCs w:val="28"/>
        </w:rPr>
        <w:t xml:space="preserve"> (тыс.руб)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период с 2012 по 2016 гг.</w:t>
      </w: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3F07DE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 id="_x0000_i1139" type="#_x0000_t75" style="width:14.4pt;height:25.6pt" o:ole="" fillcolor="window">
            <v:imagedata r:id="rId9" o:title=""/>
          </v:shape>
          <o:OLEObject Type="Embed" ProgID="Equation.3" ShapeID="_x0000_i1139" DrawAspect="Content" ObjectID="_1631209280" r:id="rId179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140" type="#_x0000_t75" style="width:8.8pt;height:16.8pt" o:ole="" fillcolor="window">
            <v:imagedata r:id="rId11" o:title=""/>
          </v:shape>
          <o:OLEObject Type="Embed" ProgID="Equation.3" ShapeID="_x0000_i1140" DrawAspect="Content" ObjectID="_1631209281" r:id="rId180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FA1D99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FA1D99" w:rsidRPr="003F07DE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3F07DE">
        <w:rPr>
          <w:rFonts w:ascii="Times New Roman" w:eastAsia="Calibri" w:hAnsi="Times New Roman" w:cs="Times New Roman"/>
          <w:sz w:val="28"/>
          <w:szCs w:val="28"/>
        </w:rPr>
        <w:t>=</w:t>
      </w:r>
      <w:r w:rsidR="00CA1F11">
        <w:rPr>
          <w:rFonts w:ascii="Times New Roman" w:eastAsia="Calibri" w:hAnsi="Times New Roman" w:cs="Times New Roman"/>
          <w:sz w:val="24"/>
          <w:szCs w:val="24"/>
        </w:rPr>
        <w:t>8369,4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167A78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1F11">
        <w:rPr>
          <w:rFonts w:ascii="Times New Roman" w:eastAsia="Calibri" w:hAnsi="Times New Roman" w:cs="Times New Roman"/>
          <w:sz w:val="24"/>
          <w:szCs w:val="24"/>
        </w:rPr>
        <w:t>249,5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41" type="#_x0000_t75" style="width:14.4pt;height:25.6pt" o:ole="" fillcolor="window">
            <v:imagedata r:id="rId9" o:title=""/>
          </v:shape>
          <o:OLEObject Type="Embed" ProgID="Equation.3" ShapeID="_x0000_i1141" DrawAspect="Content" ObjectID="_1631209282" r:id="rId181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42" type="#_x0000_t75" style="width:8.8pt;height:16.8pt" o:ole="" fillcolor="window">
            <v:imagedata r:id="rId11" o:title=""/>
          </v:shape>
          <o:OLEObject Type="Embed" ProgID="Equation.3" ShapeID="_x0000_i1142" DrawAspect="Content" ObjectID="_1631209283" r:id="rId18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CA1F11" w:rsidRPr="00CA1F11">
        <w:rPr>
          <w:rFonts w:ascii="Times New Roman" w:eastAsia="Calibri" w:hAnsi="Times New Roman" w:cs="Times New Roman"/>
          <w:sz w:val="28"/>
          <w:szCs w:val="28"/>
        </w:rPr>
        <w:t>8369,4</w:t>
      </w:r>
      <w:r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CA1F11">
        <w:rPr>
          <w:rFonts w:ascii="Times New Roman" w:eastAsia="Calibri" w:hAnsi="Times New Roman" w:cs="Times New Roman"/>
          <w:sz w:val="28"/>
          <w:szCs w:val="28"/>
        </w:rPr>
        <w:t>249,5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143" type="#_x0000_t75" style="width:8pt;height:12pt" o:ole="" fillcolor="window">
            <v:imagedata r:id="rId15" o:title=""/>
          </v:shape>
          <o:OLEObject Type="Embed" ProgID="Equation.3" ShapeID="_x0000_i1143" DrawAspect="Content" ObjectID="_1631209284" r:id="rId18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FA1D99" w:rsidRDefault="00FA1D99" w:rsidP="00FA1D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44" type="#_x0000_t75" style="width:14.4pt;height:25.6pt" o:ole="" fillcolor="window">
            <v:imagedata r:id="rId9" o:title=""/>
          </v:shape>
          <o:OLEObject Type="Embed" ProgID="Equation.3" ShapeID="_x0000_i1144" DrawAspect="Content" ObjectID="_1631209285" r:id="rId18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145" type="#_x0000_t75" style="width:64pt;height:26.4pt" o:ole="" fillcolor="window">
            <v:imagedata r:id="rId18" o:title=""/>
          </v:shape>
          <o:OLEObject Type="Embed" ProgID="Equation.3" ShapeID="_x0000_i1145" DrawAspect="Content" ObjectID="_1631209286" r:id="rId18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A1D99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=78</m:t>
        </m:r>
      </m:oMath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Данные о результатах занесены в таблицу 4. </w:t>
      </w: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</w:t>
      </w:r>
      <w:r w:rsidR="0060388E">
        <w:rPr>
          <w:rFonts w:ascii="Times New Roman" w:eastAsia="Calibri" w:hAnsi="Times New Roman" w:cs="Times New Roman"/>
          <w:sz w:val="28"/>
          <w:szCs w:val="28"/>
        </w:rPr>
        <w:t>ущерба (тыс.руб.)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20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FA1D99" w:rsidRPr="00623429" w:rsidTr="00F66A34">
        <w:trPr>
          <w:trHeight w:val="1011"/>
        </w:trPr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0D056E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146" type="#_x0000_t75" style="width:6.4pt;height:12pt" o:ole="" fillcolor="window">
                  <v:imagedata r:id="rId20" o:title=""/>
                </v:shape>
                <o:OLEObject Type="Embed" ProgID="Equation.3" ShapeID="_x0000_i1146" DrawAspect="Content" ObjectID="_1631209287" r:id="rId186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147" type="#_x0000_t75" style="width:8.8pt;height:16.8pt" o:ole="" fillcolor="window">
                  <v:imagedata r:id="rId11" o:title=""/>
                </v:shape>
                <o:OLEObject Type="Embed" ProgID="Equation.3" ShapeID="_x0000_i1147" DrawAspect="Content" ObjectID="_1631209288" r:id="rId187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148" type="#_x0000_t75" style="width:12pt;height:16pt" o:ole="" fillcolor="window">
                  <v:imagedata r:id="rId23" o:title=""/>
                </v:shape>
                <o:OLEObject Type="Embed" ProgID="Equation.3" ShapeID="_x0000_i1148" DrawAspect="Content" ObjectID="_1631209289" r:id="rId188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149" type="#_x0000_t75" style="width:21.6pt;height:14.4pt" o:ole="" fillcolor="window">
                  <v:imagedata r:id="rId25" o:title=""/>
                </v:shape>
                <o:OLEObject Type="Embed" ProgID="Equation.3" ShapeID="_x0000_i1149" DrawAspect="Content" ObjectID="_1631209290" r:id="rId189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150" type="#_x0000_t75" style="width:14.4pt;height:25.6pt" o:ole="" fillcolor="window">
                  <v:imagedata r:id="rId9" o:title=""/>
                </v:shape>
                <o:OLEObject Type="Embed" ProgID="Equation.3" ShapeID="_x0000_i1150" DrawAspect="Content" ObjectID="_1631209291" r:id="rId190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151" type="#_x0000_t75" style="width:8.8pt;height:16.8pt" o:ole="" fillcolor="window">
                  <v:imagedata r:id="rId11" o:title=""/>
                </v:shape>
                <o:OLEObject Type="Embed" ProgID="Equation.3" ShapeID="_x0000_i1151" DrawAspect="Content" ObjectID="_1631209292" r:id="rId191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152" type="#_x0000_t75" style="width:36.8pt;height:25.6pt" o:ole="" fillcolor="window">
                  <v:imagedata r:id="rId29" o:title=""/>
                </v:shape>
                <o:OLEObject Type="Embed" ProgID="Equation.3" ShapeID="_x0000_i1152" DrawAspect="Content" ObjectID="_1631209293" r:id="rId192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153" type="#_x0000_t75" style="width:52pt;height:25.6pt" o:ole="" fillcolor="window">
                  <v:imagedata r:id="rId31" o:title=""/>
                </v:shape>
                <o:OLEObject Type="Embed" ProgID="Equation.3" ShapeID="_x0000_i1153" DrawAspect="Content" ObjectID="_1631209294" r:id="rId193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154" type="#_x0000_t75" style="width:44pt;height:19.2pt" o:ole="" fillcolor="window">
                  <v:imagedata r:id="rId33" o:title=""/>
                </v:shape>
                <o:OLEObject Type="Embed" ProgID="Equation.3" ShapeID="_x0000_i1154" DrawAspect="Content" ObjectID="_1631209295" r:id="rId194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155" type="#_x0000_t75" style="width:83.2pt;height:19.2pt" o:ole="" fillcolor="window">
                  <v:imagedata r:id="rId35" o:title=""/>
                </v:shape>
                <o:OLEObject Type="Embed" ProgID="Equation.3" ShapeID="_x0000_i1155" DrawAspect="Content" ObjectID="_1631209296" r:id="rId195"/>
              </w:object>
            </w:r>
          </w:p>
        </w:tc>
      </w:tr>
      <w:tr w:rsidR="00FA1D99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12597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-25194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7870,4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4726,6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22335076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17875984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80308" w:rsidRPr="00180308" w:rsidRDefault="00180308" w:rsidP="00180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308">
              <w:rPr>
                <w:rFonts w:ascii="Times New Roman" w:eastAsia="Calibri" w:hAnsi="Times New Roman" w:cs="Times New Roman"/>
                <w:sz w:val="24"/>
                <w:szCs w:val="24"/>
              </w:rPr>
              <w:t>4468996</w:t>
            </w:r>
          </w:p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D99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CA1F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A1F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8119,9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CA1F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CA1F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7854,9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61699454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65674816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180308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308">
              <w:rPr>
                <w:rFonts w:ascii="Times New Roman" w:eastAsia="Calibri" w:hAnsi="Times New Roman" w:cs="Times New Roman"/>
                <w:sz w:val="24"/>
                <w:szCs w:val="24"/>
              </w:rPr>
              <w:t>16418704</w:t>
            </w:r>
          </w:p>
        </w:tc>
      </w:tr>
      <w:tr w:rsidR="00FA1D99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8369,4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155,6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24211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24336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180308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6084</w:t>
            </w:r>
          </w:p>
        </w:tc>
      </w:tr>
      <w:tr w:rsidR="00FA1D99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9224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9224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8618,9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366025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731025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182756</w:t>
            </w:r>
          </w:p>
        </w:tc>
      </w:tr>
      <w:tr w:rsidR="00FA1D99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11236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22472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8868,4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2367,6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5602689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8219689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2054922</w:t>
            </w:r>
          </w:p>
        </w:tc>
      </w:tr>
      <w:tr w:rsidR="00FA1D99" w:rsidRPr="00623429" w:rsidTr="00F66A34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6795,6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180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D99" w:rsidRPr="00623429" w:rsidTr="00F66A34">
        <w:trPr>
          <w:trHeight w:val="249"/>
        </w:trPr>
        <w:tc>
          <w:tcPr>
            <w:tcW w:w="993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33978</w:t>
            </w:r>
          </w:p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156" type="#_x0000_t75" style="width:21.6pt;height:19.2pt" o:ole="" fillcolor="window">
                  <v:imagedata r:id="rId37" o:title=""/>
                </v:shape>
                <o:OLEObject Type="Embed" ProgID="Equation.3" ShapeID="_x0000_i1156" DrawAspect="Content" ObjectID="_1631209297" r:id="rId196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57" type="#_x0000_t75" style="width:37.6pt;height:19.2pt" o:ole="" fillcolor="window">
                  <v:imagedata r:id="rId39" o:title=""/>
                </v:shape>
                <o:OLEObject Type="Embed" ProgID="Equation.3" ShapeID="_x0000_i1157" DrawAspect="Content" ObjectID="_1631209298" r:id="rId197"/>
              </w:object>
            </w:r>
          </w:p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CA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58" type="#_x0000_t75" style="width:37.6pt;height:19.2pt" o:ole="" fillcolor="window">
                  <v:imagedata r:id="rId41" o:title=""/>
                </v:shape>
                <o:OLEObject Type="Embed" ProgID="Equation.3" ShapeID="_x0000_i1158" DrawAspect="Content" ObjectID="_1631209299" r:id="rId198"/>
              </w:object>
            </w:r>
            <w:r w:rsidR="00CA1F11">
              <w:rPr>
                <w:rFonts w:ascii="Times New Roman" w:eastAsia="Calibri" w:hAnsi="Times New Roman" w:cs="Times New Roman"/>
                <w:sz w:val="24"/>
                <w:szCs w:val="24"/>
              </w:rPr>
              <w:t>6237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159" type="#_x0000_t75" style="width:29.6pt;height:27.2pt" o:ole="" fillcolor="window">
                  <v:imagedata r:id="rId43" o:title=""/>
                </v:shape>
                <o:OLEObject Type="Embed" ProgID="Equation.3" ShapeID="_x0000_i1159" DrawAspect="Content" ObjectID="_1631209300" r:id="rId199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FA1D99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33978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160" type="#_x0000_t75" style="width:46.4pt;height:26.4pt" o:ole="" fillcolor="window">
                  <v:imagedata r:id="rId45" o:title=""/>
                </v:shape>
                <o:OLEObject Type="Embed" ProgID="Equation.3" ShapeID="_x0000_i1160" DrawAspect="Content" ObjectID="_1631209301" r:id="rId200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161" type="#_x0000_t75" style="width:66.4pt;height:26.4pt" o:ole="" fillcolor="window">
                  <v:imagedata r:id="rId47" o:title=""/>
                </v:shape>
                <o:OLEObject Type="Embed" ProgID="Equation.3" ShapeID="_x0000_i1161" DrawAspect="Content" ObjectID="_1631209302" r:id="rId201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FA1D99" w:rsidRPr="00623429" w:rsidRDefault="0060388E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88E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90027455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162" type="#_x0000_t75" style="width:67.2pt;height:20pt" o:ole="" fillcolor="window">
                  <v:imagedata r:id="rId49" o:title=""/>
                </v:shape>
                <o:OLEObject Type="Embed" ProgID="Equation.3" ShapeID="_x0000_i1162" DrawAspect="Content" ObjectID="_1631209303" r:id="rId202"/>
              </w:object>
            </w:r>
          </w:p>
          <w:p w:rsidR="00FA1D99" w:rsidRPr="00623429" w:rsidRDefault="0060388E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88E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92525850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163" type="#_x0000_t75" style="width:86.4pt;height:15.2pt" o:ole="" fillcolor="window">
                  <v:imagedata r:id="rId51" o:title=""/>
                </v:shape>
                <o:OLEObject Type="Embed" ProgID="Equation.3" ShapeID="_x0000_i1163" DrawAspect="Content" ObjectID="_1631209304" r:id="rId203"/>
              </w:object>
            </w:r>
          </w:p>
          <w:p w:rsidR="00FA1D99" w:rsidRPr="00623429" w:rsidRDefault="00180308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180308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23131462</w:t>
            </w:r>
          </w:p>
        </w:tc>
      </w:tr>
    </w:tbl>
    <w:p w:rsidR="00FA1D99" w:rsidRDefault="00FA1D99" w:rsidP="00FA1D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Проверка адекватности полученного прогностического уравнения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FA1D99" w:rsidRPr="00DB64B7" w:rsidRDefault="00FA1D99" w:rsidP="00FA1D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164" type="#_x0000_t75" style="width:95.2pt;height:49.6pt" o:ole="" fillcolor="window">
            <v:imagedata r:id="rId53" o:title=""/>
          </v:shape>
          <o:OLEObject Type="Embed" ProgID="Equation.3" ShapeID="_x0000_i1164" DrawAspect="Content" ObjectID="_1631209305" r:id="rId20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A1D99" w:rsidRDefault="00FA1D99" w:rsidP="00FA1D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165" type="#_x0000_t75" style="width:18.4pt;height:26.4pt" o:ole="">
            <v:imagedata r:id="rId55" o:title=""/>
          </v:shape>
          <o:OLEObject Type="Embed" ProgID="Equation.3" ShapeID="_x0000_i1165" DrawAspect="Content" ObjectID="_1631209306" r:id="rId20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FA1D99" w:rsidRPr="002E626E" w:rsidRDefault="00F66A34" w:rsidP="00FA1D9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="00FA1D99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FA1D99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FD2AB5">
        <w:rPr>
          <w:rFonts w:ascii="Times New Roman" w:eastAsia="Calibri" w:hAnsi="Times New Roman" w:cs="Times New Roman"/>
          <w:sz w:val="28"/>
          <w:szCs w:val="28"/>
        </w:rPr>
        <w:t>4810</w:t>
      </w: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166" type="#_x0000_t75" style="width:16pt;height:18.4pt" o:ole="" fillcolor="window">
            <v:imagedata r:id="rId57" o:title=""/>
          </v:shape>
          <o:OLEObject Type="Embed" ProgID="Equation.3" ShapeID="_x0000_i1166" DrawAspect="Content" ObjectID="_1631209307" r:id="rId20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FA1D99" w:rsidRPr="00DB64B7" w:rsidRDefault="00FA1D99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167" type="#_x0000_t75" style="width:86.4pt;height:36pt" o:ole="" fillcolor="window">
            <v:imagedata r:id="rId59" o:title=""/>
          </v:shape>
          <o:OLEObject Type="Embed" ProgID="Equation.3" ShapeID="_x0000_i1167" DrawAspect="Content" ObjectID="_1631209308" r:id="rId207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="00FD2AB5">
        <w:rPr>
          <w:rFonts w:ascii="Times New Roman" w:hAnsi="Times New Roman"/>
          <w:sz w:val="28"/>
          <w:szCs w:val="28"/>
        </w:rPr>
        <w:t>115637310</w:t>
      </w:r>
    </w:p>
    <w:p w:rsidR="00FD2AB5" w:rsidRDefault="00FD2AB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FA1D99" w:rsidRDefault="00FA1D99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168" type="#_x0000_t75" style="width:11.2pt;height:19.2pt" o:ole="" fillcolor="window">
            <v:imagedata r:id="rId61" o:title=""/>
          </v:shape>
          <o:OLEObject Type="Embed" ProgID="Equation.3" ShapeID="_x0000_i1168" DrawAspect="Content" ObjectID="_1631209309" r:id="rId20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FA1D99" w:rsidRPr="00DB64B7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D40A13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D40A13">
        <w:rPr>
          <w:rFonts w:ascii="Times New Roman" w:eastAsia="Calibri" w:hAnsi="Times New Roman" w:cs="Times New Roman"/>
          <w:sz w:val="28"/>
          <w:szCs w:val="28"/>
        </w:rPr>
        <w:t>0,</w:t>
      </w:r>
      <w:r w:rsidR="00FD2AB5">
        <w:rPr>
          <w:rFonts w:ascii="Times New Roman" w:eastAsia="Calibri" w:hAnsi="Times New Roman" w:cs="Times New Roman"/>
          <w:sz w:val="28"/>
          <w:szCs w:val="28"/>
        </w:rPr>
        <w:t>99</w:t>
      </w:r>
    </w:p>
    <w:p w:rsidR="00FA1D99" w:rsidRPr="00DB64B7" w:rsidRDefault="00FA1D99" w:rsidP="00FA1D99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169" type="#_x0000_t75" style="width:44pt;height:16pt" o:ole="" fillcolor="window">
            <v:imagedata r:id="rId63" o:title=""/>
          </v:shape>
          <o:OLEObject Type="Embed" ProgID="Equation.3" ShapeID="_x0000_i1169" DrawAspect="Content" ObjectID="_1631209310" r:id="rId20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FA1D99" w:rsidRDefault="00FA1D99" w:rsidP="00FD2A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4,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="00FD2AB5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70" type="#_x0000_t75" style="width:14.4pt;height:25.6pt" o:ole="" fillcolor="window">
            <v:imagedata r:id="rId9" o:title=""/>
          </v:shape>
          <o:OLEObject Type="Embed" ProgID="Equation.3" ShapeID="_x0000_i1170" DrawAspect="Content" ObjectID="_1631209311" r:id="rId210"/>
        </w:object>
      </w:r>
      <w:r w:rsidR="00FD2AB5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71" type="#_x0000_t75" style="width:8.8pt;height:16.8pt" o:ole="" fillcolor="window">
            <v:imagedata r:id="rId11" o:title=""/>
          </v:shape>
          <o:OLEObject Type="Embed" ProgID="Equation.3" ShapeID="_x0000_i1171" DrawAspect="Content" ObjectID="_1631209312" r:id="rId211"/>
        </w:object>
      </w:r>
      <w:r w:rsidR="00FD2AB5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FD2AB5" w:rsidRPr="00CA1F11">
        <w:rPr>
          <w:rFonts w:ascii="Times New Roman" w:eastAsia="Calibri" w:hAnsi="Times New Roman" w:cs="Times New Roman"/>
          <w:sz w:val="28"/>
          <w:szCs w:val="28"/>
        </w:rPr>
        <w:t>8369,4</w:t>
      </w:r>
      <w:r w:rsidR="00FD2AB5">
        <w:rPr>
          <w:rFonts w:ascii="Times New Roman" w:eastAsia="Calibri" w:hAnsi="Times New Roman" w:cs="Times New Roman"/>
          <w:sz w:val="28"/>
          <w:szCs w:val="28"/>
        </w:rPr>
        <w:t xml:space="preserve"> + 249,5 </w:t>
      </w:r>
      <w:r w:rsidR="00FD2AB5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FD2A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AB5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о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личество </w:t>
      </w:r>
      <w:r>
        <w:rPr>
          <w:rFonts w:ascii="Times New Roman" w:eastAsia="Calibri" w:hAnsi="Times New Roman" w:cs="Times New Roman"/>
          <w:sz w:val="28"/>
          <w:szCs w:val="28"/>
        </w:rPr>
        <w:t>пострадавших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72" type="#_x0000_t75" style="width:14.4pt;height:25.6pt" o:ole="" fillcolor="window">
            <v:imagedata r:id="rId9" o:title=""/>
          </v:shape>
          <o:OLEObject Type="Embed" ProgID="Equation.3" ShapeID="_x0000_i1172" DrawAspect="Content" ObjectID="_1631209313" r:id="rId212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73" type="#_x0000_t75" style="width:8.8pt;height:16.8pt" o:ole="" fillcolor="window">
            <v:imagedata r:id="rId11" o:title=""/>
          </v:shape>
          <o:OLEObject Type="Embed" ProgID="Equation.3" ShapeID="_x0000_i1173" DrawAspect="Content" ObjectID="_1631209314" r:id="rId21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P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AB5">
        <w:rPr>
          <w:rFonts w:ascii="Times New Roman" w:eastAsia="Calibri" w:hAnsi="Times New Roman" w:cs="Times New Roman"/>
          <w:sz w:val="28"/>
          <w:szCs w:val="28"/>
        </w:rPr>
        <w:t>8619</w:t>
      </w:r>
    </w:p>
    <w:p w:rsidR="00FA1D99" w:rsidRPr="00DB64B7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FA1D99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Для определения границ интервалов:</w:t>
      </w:r>
    </w:p>
    <w:p w:rsidR="00FA1D99" w:rsidRPr="00DB64B7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174" type="#_x0000_t75" style="width:64pt;height:36.8pt" o:ole="" fillcolor="window">
            <v:imagedata r:id="rId69" o:title=""/>
          </v:shape>
          <o:OLEObject Type="Embed" ProgID="Equation.3" ShapeID="_x0000_i1174" DrawAspect="Content" ObjectID="_1631209315" r:id="rId214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175" type="#_x0000_t75" style="width:52pt;height:18.4pt" o:ole="">
            <v:imagedata r:id="rId71" o:title=""/>
          </v:shape>
          <o:OLEObject Type="Embed" ProgID="Equation.3" ShapeID="_x0000_i1175" DrawAspect="Content" ObjectID="_1631209316" r:id="rId21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FA1D99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176" type="#_x0000_t75" style="width:12pt;height:18.4pt" o:ole="" fillcolor="window">
            <v:imagedata r:id="rId73" o:title=""/>
          </v:shape>
          <o:OLEObject Type="Embed" ProgID="Equation.3" ShapeID="_x0000_i1176" DrawAspect="Content" ObjectID="_1631209317" r:id="rId21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FA1D99" w:rsidRPr="00A2620A" w:rsidRDefault="00F66A34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FA1D99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FA1D99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FA1D99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FA1D99" w:rsidRPr="00A26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AB5" w:rsidRPr="00FD2AB5">
        <w:rPr>
          <w:rFonts w:ascii="Times New Roman" w:eastAsia="Calibri" w:hAnsi="Times New Roman" w:cs="Times New Roman"/>
          <w:sz w:val="28"/>
          <w:szCs w:val="28"/>
        </w:rPr>
        <w:t>5478</w:t>
      </w:r>
      <w:r w:rsidR="00FA1D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1D99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тическое отклонение от тренда (</w:t>
      </w:r>
      <w:r w:rsidR="00FA1D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FA1D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FA1D99">
        <w:rPr>
          <w:rFonts w:ascii="Times New Roman" w:eastAsia="Calibri" w:hAnsi="Times New Roman" w:cs="Times New Roman"/>
          <w:sz w:val="28"/>
          <w:szCs w:val="28"/>
        </w:rPr>
        <w:t>ет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FA1D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FA1D99" w:rsidRDefault="00FA1D99" w:rsidP="00FA1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FA1D99" w:rsidRPr="00DB64B7" w:rsidRDefault="00FA1D99" w:rsidP="00FA1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177" type="#_x0000_t75" style="width:194.4pt;height:48.8pt" o:ole="" fillcolor="window">
            <v:imagedata r:id="rId75" o:title=""/>
          </v:shape>
          <o:OLEObject Type="Embed" ProgID="Equation.3" ShapeID="_x0000_i1177" DrawAspect="Content" ObjectID="_1631209318" r:id="rId217"/>
        </w:objec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Зная точечную оценку прогнозируемого значения количества по</w:t>
      </w:r>
      <w:r>
        <w:rPr>
          <w:rFonts w:ascii="Times New Roman" w:eastAsia="Calibri" w:hAnsi="Times New Roman" w:cs="Times New Roman"/>
          <w:sz w:val="28"/>
          <w:szCs w:val="28"/>
        </w:rPr>
        <w:t>стр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78" type="#_x0000_t75" style="width:14.4pt;height:25.6pt" o:ole="" fillcolor="window">
            <v:imagedata r:id="rId9" o:title=""/>
          </v:shape>
          <o:OLEObject Type="Embed" ProgID="Equation.3" ShapeID="_x0000_i1178" DrawAspect="Content" ObjectID="_1631209319" r:id="rId218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79" type="#_x0000_t75" style="width:8.8pt;height:16.8pt" o:ole="" fillcolor="window">
            <v:imagedata r:id="rId11" o:title=""/>
          </v:shape>
          <o:OLEObject Type="Embed" ProgID="Equation.3" ShapeID="_x0000_i1179" DrawAspect="Content" ObjectID="_1631209320" r:id="rId21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FD2AB5" w:rsidRPr="00FD2AB5">
        <w:rPr>
          <w:rFonts w:ascii="Times New Roman" w:eastAsia="Calibri" w:hAnsi="Times New Roman" w:cs="Times New Roman"/>
          <w:sz w:val="28"/>
          <w:szCs w:val="28"/>
        </w:rPr>
        <w:t>8619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FA1D99" w:rsidRPr="00DB64B7" w:rsidRDefault="007D251C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3141</w:t>
      </w:r>
      <w:r w:rsidR="00FA1D99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80" type="#_x0000_t75" style="width:10.4pt;height:12pt" o:ole="">
            <v:imagedata r:id="rId79" o:title=""/>
          </v:shape>
          <o:OLEObject Type="Embed" ProgID="Equation.3" ShapeID="_x0000_i1180" DrawAspect="Content" ObjectID="_1631209321" r:id="rId220"/>
        </w:object>
      </w:r>
      <w:r w:rsidR="00FA1D99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181" type="#_x0000_t75" style="width:18.4pt;height:19.2pt" o:ole="">
            <v:imagedata r:id="rId81" o:title=""/>
          </v:shape>
          <o:OLEObject Type="Embed" ProgID="Equation.3" ShapeID="_x0000_i1181" DrawAspect="Content" ObjectID="_1631209322" r:id="rId221"/>
        </w:object>
      </w:r>
      <w:r w:rsidR="00FA1D99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82" type="#_x0000_t75" style="width:10.4pt;height:12pt" o:ole="">
            <v:imagedata r:id="rId83" o:title=""/>
          </v:shape>
          <o:OLEObject Type="Embed" ProgID="Equation.3" ShapeID="_x0000_i1182" DrawAspect="Content" ObjectID="_1631209323" r:id="rId222"/>
        </w:object>
      </w:r>
      <w:r>
        <w:rPr>
          <w:rFonts w:ascii="Times New Roman" w:eastAsia="Calibri" w:hAnsi="Times New Roman" w:cs="Times New Roman"/>
          <w:sz w:val="28"/>
          <w:szCs w:val="28"/>
        </w:rPr>
        <w:t>14097</w:t>
      </w:r>
    </w:p>
    <w:p w:rsidR="00FA1D99" w:rsidRPr="00DB64B7" w:rsidRDefault="0075618D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A3629EE" wp14:editId="3AF37716">
            <wp:simplePos x="0" y="0"/>
            <wp:positionH relativeFrom="column">
              <wp:posOffset>815340</wp:posOffset>
            </wp:positionH>
            <wp:positionV relativeFrom="paragraph">
              <wp:posOffset>151765</wp:posOffset>
            </wp:positionV>
            <wp:extent cx="4572000" cy="2743200"/>
            <wp:effectExtent l="0" t="0" r="19050" b="1905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7561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FD2AB5"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Прогноз </w:t>
      </w:r>
      <w:r w:rsidR="00FD2AB5">
        <w:rPr>
          <w:rFonts w:ascii="Times New Roman" w:eastAsia="Calibri" w:hAnsi="Times New Roman" w:cs="Times New Roman"/>
          <w:sz w:val="28"/>
          <w:szCs w:val="28"/>
        </w:rPr>
        <w:t>ущерба (тыс.руб.)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Вывод: Следовательно, с вероятностью равной 0,</w:t>
      </w:r>
      <w:r w:rsidR="0075618D">
        <w:rPr>
          <w:rFonts w:ascii="Times New Roman" w:eastAsia="Calibri" w:hAnsi="Times New Roman" w:cs="Times New Roman"/>
          <w:sz w:val="28"/>
          <w:szCs w:val="28"/>
        </w:rPr>
        <w:t>99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можно утверждать, что количество </w:t>
      </w:r>
      <w:r w:rsidR="0075618D">
        <w:rPr>
          <w:rFonts w:ascii="Times New Roman" w:eastAsia="Calibri" w:hAnsi="Times New Roman" w:cs="Times New Roman"/>
          <w:sz w:val="28"/>
          <w:szCs w:val="28"/>
        </w:rPr>
        <w:t>материального ущерба, нанесенного вследствие пожаров</w:t>
      </w:r>
      <w:r w:rsidR="0075618D" w:rsidRPr="007561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18D" w:rsidRPr="00DB64B7">
        <w:rPr>
          <w:rFonts w:ascii="Times New Roman" w:eastAsia="Calibri" w:hAnsi="Times New Roman" w:cs="Times New Roman"/>
          <w:sz w:val="28"/>
          <w:szCs w:val="28"/>
        </w:rPr>
        <w:t>в исследуемом районе в 201</w:t>
      </w:r>
      <w:r w:rsidR="0075618D">
        <w:rPr>
          <w:rFonts w:ascii="Times New Roman" w:eastAsia="Calibri" w:hAnsi="Times New Roman" w:cs="Times New Roman"/>
          <w:sz w:val="28"/>
          <w:szCs w:val="28"/>
        </w:rPr>
        <w:t>7 году</w:t>
      </w:r>
      <w:r w:rsidR="007D25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18D">
        <w:rPr>
          <w:rFonts w:ascii="Times New Roman" w:eastAsia="Calibri" w:hAnsi="Times New Roman" w:cs="Times New Roman"/>
          <w:sz w:val="28"/>
          <w:szCs w:val="28"/>
        </w:rPr>
        <w:t xml:space="preserve"> будет </w:t>
      </w:r>
      <w:r w:rsidR="007D251C">
        <w:rPr>
          <w:rFonts w:ascii="Times New Roman" w:eastAsia="Calibri" w:hAnsi="Times New Roman" w:cs="Times New Roman"/>
          <w:sz w:val="28"/>
          <w:szCs w:val="28"/>
        </w:rPr>
        <w:t>составлять не менее 3141 тыс.руб</w:t>
      </w:r>
      <w:r w:rsidR="0075618D">
        <w:rPr>
          <w:rFonts w:ascii="Times New Roman" w:eastAsia="Calibri" w:hAnsi="Times New Roman" w:cs="Times New Roman"/>
          <w:sz w:val="28"/>
          <w:szCs w:val="28"/>
        </w:rPr>
        <w:t xml:space="preserve">, но не превышать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18D">
        <w:rPr>
          <w:rFonts w:ascii="Times New Roman" w:eastAsia="Calibri" w:hAnsi="Times New Roman" w:cs="Times New Roman"/>
          <w:sz w:val="28"/>
          <w:szCs w:val="28"/>
        </w:rPr>
        <w:t>23826 тыс. руб.</w:t>
      </w:r>
    </w:p>
    <w:p w:rsidR="00C32939" w:rsidRPr="00DB64B7" w:rsidRDefault="00C32939" w:rsidP="00C329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757979" w:rsidRDefault="00757979">
      <w:pPr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br w:type="page"/>
      </w:r>
    </w:p>
    <w:p w:rsidR="00A2620A" w:rsidRPr="00E63337" w:rsidRDefault="00010FFA" w:rsidP="00757979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lastRenderedPageBreak/>
        <w:t>2</w:t>
      </w:r>
      <w:r w:rsidR="00DB64B7"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.2. Оформление материалов по результатам проверки объекта на</w:t>
      </w:r>
      <w:r w:rsidR="00A2620A"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дзора</w:t>
      </w:r>
    </w:p>
    <w:p w:rsidR="00757979" w:rsidRDefault="00757979" w:rsidP="007579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979" w:rsidRPr="00EB4709" w:rsidRDefault="00757979" w:rsidP="007579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709">
        <w:rPr>
          <w:rFonts w:ascii="Times New Roman" w:eastAsia="Calibri" w:hAnsi="Times New Roman" w:cs="Times New Roman"/>
          <w:sz w:val="28"/>
          <w:szCs w:val="28"/>
        </w:rPr>
        <w:t>Сведения об объекте защиты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5B2">
        <w:rPr>
          <w:rFonts w:ascii="Times New Roman" w:eastAsia="Calibri" w:hAnsi="Times New Roman" w:cs="Times New Roman"/>
          <w:sz w:val="28"/>
          <w:szCs w:val="28"/>
        </w:rPr>
        <w:t>8</w:t>
      </w:r>
    </w:p>
    <w:p w:rsidR="00757979" w:rsidRDefault="00757979" w:rsidP="00757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Государственное общеобразовательное учреждение средняя общеобр</w:t>
      </w:r>
      <w:r w:rsidRPr="00F845B2">
        <w:rPr>
          <w:rFonts w:ascii="Times New Roman" w:eastAsia="Calibri" w:hAnsi="Times New Roman" w:cs="Times New Roman"/>
          <w:sz w:val="28"/>
          <w:szCs w:val="28"/>
        </w:rPr>
        <w:t>а</w:t>
      </w:r>
      <w:r w:rsidRPr="00F845B2">
        <w:rPr>
          <w:rFonts w:ascii="Times New Roman" w:eastAsia="Calibri" w:hAnsi="Times New Roman" w:cs="Times New Roman"/>
          <w:sz w:val="28"/>
          <w:szCs w:val="28"/>
        </w:rPr>
        <w:t>зовательная школа № 134 им Сергея Дудко Красногвардейского  района г. Санкт-Петербург.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Основной государственный регистрационный номер записи о госуда</w:t>
      </w:r>
      <w:r w:rsidRPr="00F845B2">
        <w:rPr>
          <w:rFonts w:ascii="Times New Roman" w:eastAsia="Calibri" w:hAnsi="Times New Roman" w:cs="Times New Roman"/>
          <w:sz w:val="28"/>
          <w:szCs w:val="28"/>
        </w:rPr>
        <w:t>р</w:t>
      </w:r>
      <w:r w:rsidRPr="00F845B2">
        <w:rPr>
          <w:rFonts w:ascii="Times New Roman" w:eastAsia="Calibri" w:hAnsi="Times New Roman" w:cs="Times New Roman"/>
          <w:sz w:val="28"/>
          <w:szCs w:val="28"/>
        </w:rPr>
        <w:t>ственной регистрации юридического лица (ОГРН): 075674567467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Орган, зарегистрировавший юридическое лицо: Межрайонная инспе</w:t>
      </w:r>
      <w:r w:rsidRPr="00F845B2">
        <w:rPr>
          <w:rFonts w:ascii="Times New Roman" w:eastAsia="Calibri" w:hAnsi="Times New Roman" w:cs="Times New Roman"/>
          <w:sz w:val="28"/>
          <w:szCs w:val="28"/>
        </w:rPr>
        <w:t>к</w:t>
      </w:r>
      <w:r w:rsidRPr="00F845B2">
        <w:rPr>
          <w:rFonts w:ascii="Times New Roman" w:eastAsia="Calibri" w:hAnsi="Times New Roman" w:cs="Times New Roman"/>
          <w:sz w:val="28"/>
          <w:szCs w:val="28"/>
        </w:rPr>
        <w:t>ция Федеральной налоговой службы № 45  по г. Санкт-Петербург.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Банковские реквизиты: л/с 6478548768 в Отделе №16 УФК по г. Санкт-Петербург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р/с 43634646436464 в Филиале ОАО Санкт-Петербургский БАНК Санкт-Петербург  БИК 0566777889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Идентификационный номер налогоплательщика (ИНН):14546464664 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КПП 543552523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Место нахождения объекта защиты: Санкт-Петербург, 199054, , ул. Отечественная, 5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Почтовый и электронный адреса, телефон, факс юридического лица и объекта защиты: Санкт-Петербург, ул. Отечественная, 5, 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school</w:t>
      </w:r>
      <w:r w:rsidRPr="00F845B2">
        <w:rPr>
          <w:rFonts w:ascii="Times New Roman" w:eastAsia="Calibri" w:hAnsi="Times New Roman" w:cs="Times New Roman"/>
          <w:sz w:val="28"/>
          <w:szCs w:val="28"/>
        </w:rPr>
        <w:t>123@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F845B2">
        <w:rPr>
          <w:rFonts w:ascii="Times New Roman" w:eastAsia="Calibri" w:hAnsi="Times New Roman" w:cs="Times New Roman"/>
          <w:sz w:val="28"/>
          <w:szCs w:val="28"/>
        </w:rPr>
        <w:t>, (812)345-34-34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Руководство: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- директор – Семенова Ирина Владимировна, дата и место рождения: 15.04.1965 г., город Санкт-Петербург, паспорт 34 34 13423 выдан 30 отделом милиции СПб 15.04.2005 г., адрес места жительства: г. Санкт-Петербург, ул. Коллонтай , д. 5, кв. 34, заработная плата 21000,00 рублей.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- заместитель директора по административно-хозяйственной части- Сивцов Петр Николаевич, дата и место рождения: 23.05.1965 г., город Санкт-Петербург, паспорт 21 35 № 235345 выдан ТП №13 УФМС России по Санкт-</w:t>
      </w:r>
      <w:r w:rsidRPr="00F845B2">
        <w:rPr>
          <w:rFonts w:ascii="Times New Roman" w:eastAsia="Calibri" w:hAnsi="Times New Roman" w:cs="Times New Roman"/>
          <w:sz w:val="28"/>
          <w:szCs w:val="28"/>
        </w:rPr>
        <w:lastRenderedPageBreak/>
        <w:t>Петербургу и Ленинградской области 24.12.2003 г., адрес места жительства: г. Санкт-Петербург, пр.Гагарина, д. 12, кв.23, заработная плата 20000,00 ру</w:t>
      </w:r>
      <w:r w:rsidRPr="00F845B2">
        <w:rPr>
          <w:rFonts w:ascii="Times New Roman" w:eastAsia="Calibri" w:hAnsi="Times New Roman" w:cs="Times New Roman"/>
          <w:sz w:val="28"/>
          <w:szCs w:val="28"/>
        </w:rPr>
        <w:t>б</w:t>
      </w:r>
      <w:r w:rsidRPr="00F845B2">
        <w:rPr>
          <w:rFonts w:ascii="Times New Roman" w:eastAsia="Calibri" w:hAnsi="Times New Roman" w:cs="Times New Roman"/>
          <w:sz w:val="28"/>
          <w:szCs w:val="28"/>
        </w:rPr>
        <w:t>лей.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Приказы о назначении на должность: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1. Распоряжение главы администрации Красногвардейского района №24 от 12.11.2008г. о назначении на должность директора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2. Приказ государственного общеобразовательного учреждения  о назначении заместителя директора по административно-хозяйственной части № 11 от 11.02.2010 г.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Характеристика объекта защиты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Здание трехэтажной без подвала 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степени огнестойкости. Год п</w:t>
      </w:r>
      <w:r w:rsidRPr="00F845B2">
        <w:rPr>
          <w:rFonts w:ascii="Times New Roman" w:eastAsia="Calibri" w:hAnsi="Times New Roman" w:cs="Times New Roman"/>
          <w:sz w:val="28"/>
          <w:szCs w:val="28"/>
        </w:rPr>
        <w:t>о</w:t>
      </w:r>
      <w:r w:rsidRPr="00F845B2">
        <w:rPr>
          <w:rFonts w:ascii="Times New Roman" w:eastAsia="Calibri" w:hAnsi="Times New Roman" w:cs="Times New Roman"/>
          <w:sz w:val="28"/>
          <w:szCs w:val="28"/>
        </w:rPr>
        <w:t>стройки 2009.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Площадь застройки - 1654,2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м, общая площадь - 2345,5 м. Высота надземных этажей – 3,1 м.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Наружное противопожарное  водоснабжение - кольцевая сеть диаме</w:t>
      </w:r>
      <w:r w:rsidRPr="00F845B2">
        <w:rPr>
          <w:rFonts w:ascii="Times New Roman" w:eastAsia="Calibri" w:hAnsi="Times New Roman" w:cs="Times New Roman"/>
          <w:sz w:val="28"/>
          <w:szCs w:val="28"/>
        </w:rPr>
        <w:t>т</w:t>
      </w:r>
      <w:r w:rsidRPr="00F845B2">
        <w:rPr>
          <w:rFonts w:ascii="Times New Roman" w:eastAsia="Calibri" w:hAnsi="Times New Roman" w:cs="Times New Roman"/>
          <w:sz w:val="28"/>
          <w:szCs w:val="28"/>
        </w:rPr>
        <w:t>ром 300 мм, на которой установлены четыре пожарных гидранта: ПГ-4 на расстоянии 42 м, ПГ-3- 8 м, ПГ-2 – 16 м., ПГ-1 – 12 м.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Здание оборудовано системой автоматической пожарной сигнализации (АПС) и системой оповещения и управления эвакуацией людей 3 типа (СОУЭ). Государственные контракты на техническое обслуживание АПС и СОУЭ заключены 11 июня 2012 года, подрядчик - ООО «Пожарная защита», генеральный директор – Иванов Петр Николаевич.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На объекте имеются первичные средства пожаротушения - порошковые огнетушители ОП-5 в количестве 24 штук.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На объекте ведется охранное наблюдение сотрудниками ЧОП «Барит» -1 человек в смену.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Объект находится в районе выезда ПЧ-11, время прибытия первого подразделения пожарной охраны - 3 минуты.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Время работы - дневное.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lastRenderedPageBreak/>
        <w:t>Независимая оценка пожарного риска, обеспеченного на объекте защ</w:t>
      </w:r>
      <w:r w:rsidRPr="00F845B2">
        <w:rPr>
          <w:rFonts w:ascii="Times New Roman" w:eastAsia="Calibri" w:hAnsi="Times New Roman" w:cs="Times New Roman"/>
          <w:sz w:val="28"/>
          <w:szCs w:val="28"/>
        </w:rPr>
        <w:t>и</w:t>
      </w:r>
      <w:r w:rsidRPr="00F845B2">
        <w:rPr>
          <w:rFonts w:ascii="Times New Roman" w:eastAsia="Calibri" w:hAnsi="Times New Roman" w:cs="Times New Roman"/>
          <w:sz w:val="28"/>
          <w:szCs w:val="28"/>
        </w:rPr>
        <w:t>ты, и расчет пожарного риска не проведены.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Школа находится на территории ОНДПР по Красногвардейскому рай</w:t>
      </w:r>
      <w:r w:rsidRPr="00F845B2">
        <w:rPr>
          <w:rFonts w:ascii="Times New Roman" w:eastAsia="Calibri" w:hAnsi="Times New Roman" w:cs="Times New Roman"/>
          <w:sz w:val="28"/>
          <w:szCs w:val="28"/>
        </w:rPr>
        <w:t>о</w:t>
      </w:r>
      <w:r w:rsidRPr="00F845B2">
        <w:rPr>
          <w:rFonts w:ascii="Times New Roman" w:eastAsia="Calibri" w:hAnsi="Times New Roman" w:cs="Times New Roman"/>
          <w:sz w:val="28"/>
          <w:szCs w:val="28"/>
        </w:rPr>
        <w:t>ну ГУ МЧС России по Санкт-Петербургу. Адрес: 197025, г. Санкт-Петербург,  Большеохтинский пр., д.3, тел./факс 8(812) 227-87-44, о</w:t>
      </w:r>
      <w:hyperlink r:id="rId224" w:history="1">
        <w:r w:rsidRPr="00F845B2">
          <w:rPr>
            <w:rStyle w:val="ac"/>
            <w:rFonts w:ascii="Times New Roman" w:eastAsia="Calibri" w:hAnsi="Times New Roman" w:cs="Times New Roman"/>
            <w:sz w:val="28"/>
            <w:szCs w:val="28"/>
          </w:rPr>
          <w:t>gpn-kra@rambler.ru</w:t>
        </w:r>
      </w:hyperlink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Главное Управление МЧС России по Санкт-Петербургу, 193232, г. Санкт-Петербург, наб. реки Мойка, д.85, тел. 8 (812) 718-25-05, факс 8 (812) 718-25-05,  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F845B2">
        <w:rPr>
          <w:rFonts w:ascii="Times New Roman" w:eastAsia="Calibri" w:hAnsi="Times New Roman" w:cs="Times New Roman"/>
          <w:sz w:val="28"/>
          <w:szCs w:val="28"/>
        </w:rPr>
        <w:t>.78.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mchs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Последняя плановая выездная проверка проводилась с 28 августа 2009 года по 29 августа 2009 года. </w:t>
      </w:r>
    </w:p>
    <w:p w:rsidR="00757979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Распоряжение органа государственного пожарного надзора №23 от 25.08.2017 г., о проведении плановой выездной проверки подписано начал</w:t>
      </w:r>
      <w:r w:rsidRPr="00F845B2">
        <w:rPr>
          <w:rFonts w:ascii="Times New Roman" w:eastAsia="Calibri" w:hAnsi="Times New Roman" w:cs="Times New Roman"/>
          <w:sz w:val="28"/>
          <w:szCs w:val="28"/>
        </w:rPr>
        <w:t>ь</w:t>
      </w:r>
      <w:r w:rsidRPr="00F845B2">
        <w:rPr>
          <w:rFonts w:ascii="Times New Roman" w:eastAsia="Calibri" w:hAnsi="Times New Roman" w:cs="Times New Roman"/>
          <w:sz w:val="28"/>
          <w:szCs w:val="28"/>
        </w:rPr>
        <w:t>ником ОНДПР по Красногвардейскому району г. Санкт-Петербург ГУ МЧС России по г. Санкт-Петербург - главным государственным инспектором Красногвардейского района г. Санкт-Петербург по пожарному надзору по</w:t>
      </w:r>
      <w:r w:rsidRPr="00F845B2">
        <w:rPr>
          <w:rFonts w:ascii="Times New Roman" w:eastAsia="Calibri" w:hAnsi="Times New Roman" w:cs="Times New Roman"/>
          <w:sz w:val="28"/>
          <w:szCs w:val="28"/>
        </w:rPr>
        <w:t>л</w:t>
      </w:r>
      <w:r w:rsidRPr="00F845B2">
        <w:rPr>
          <w:rFonts w:ascii="Times New Roman" w:eastAsia="Calibri" w:hAnsi="Times New Roman" w:cs="Times New Roman"/>
          <w:sz w:val="28"/>
          <w:szCs w:val="28"/>
        </w:rPr>
        <w:t>ковником внутренней службы Симоновым Александров Николаевичем.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979" w:rsidRPr="0077226D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26D">
        <w:rPr>
          <w:rFonts w:ascii="Times New Roman" w:eastAsia="Calibri" w:hAnsi="Times New Roman" w:cs="Times New Roman"/>
          <w:sz w:val="28"/>
          <w:szCs w:val="28"/>
        </w:rPr>
        <w:t>Перечень нарушений требований пожарной безопасности:</w:t>
      </w:r>
    </w:p>
    <w:p w:rsidR="00757979" w:rsidRPr="002F00C4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1. Пожарные краны внутреннего противопожарного водопровода не укомплектованы пожарными стволами.</w:t>
      </w:r>
    </w:p>
    <w:p w:rsidR="00757979" w:rsidRPr="002F00C4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2. Противопожарные расстояния между зданиями использовано для складирования материалов.</w:t>
      </w:r>
    </w:p>
    <w:p w:rsidR="00757979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845B2">
        <w:rPr>
          <w:rFonts w:ascii="Times New Roman" w:eastAsia="Calibri" w:hAnsi="Times New Roman" w:cs="Times New Roman"/>
          <w:sz w:val="28"/>
          <w:szCs w:val="28"/>
        </w:rPr>
        <w:t>Коридоры на путях эвакуации загромождены неэксплуатируемой мебелью.</w:t>
      </w:r>
    </w:p>
    <w:p w:rsidR="00757979" w:rsidRDefault="00757979" w:rsidP="00757979">
      <w:pPr>
        <w:tabs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10B84" w:rsidRDefault="00410B84">
      <w:pP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ectPr w:rsidR="00410B84" w:rsidSect="003B4D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12C" w:rsidRPr="002F00C4" w:rsidRDefault="001D612C" w:rsidP="001D612C">
      <w:pPr>
        <w:tabs>
          <w:tab w:val="left" w:pos="1276"/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Глава 3. Разработка рекомендаций по совершенствованию де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я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тельности территориального органа ГПН</w:t>
      </w:r>
    </w:p>
    <w:p w:rsidR="001D612C" w:rsidRDefault="001D612C" w:rsidP="001D612C">
      <w:pPr>
        <w:tabs>
          <w:tab w:val="left" w:pos="1276"/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447070" w:rsidRDefault="00447070" w:rsidP="00F845B2">
      <w:pPr>
        <w:tabs>
          <w:tab w:val="left" w:pos="1276"/>
          <w:tab w:val="left" w:pos="9900"/>
        </w:tabs>
        <w:spacing w:after="0"/>
        <w:ind w:right="201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1D612C" w:rsidRPr="001D612C" w:rsidRDefault="001D612C" w:rsidP="001D612C">
      <w:pPr>
        <w:tabs>
          <w:tab w:val="left" w:pos="1276"/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D612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3.1 Разработка мероприятий по совершенствованию надзорно-профилактической деятельности  в области пожарной безопасности на тер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ритории района</w:t>
      </w:r>
    </w:p>
    <w:p w:rsid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Руководству территориального подразделения надзорной деятельности по 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скому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району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г.Санкт-Петербурга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предлагается: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Детально проанализировать основные причины и условия, спосо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ствующие возникновению пожаров в жилом секторе и других объектах ра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положенных на обслуживаемой территории. Разработать и осуществить ко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плекс дополнительных мер по стабилизации обстановки с пожарами и сн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жению гибели людей на них.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 Активизировать работу со средствами массовой информации - радио, телевидением и средствами печати по информированию населения о сл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жившейся обстановке с пожарами и гибелью людей, а также пропаганде мер и правил пожарной безопасности в быту.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3. Организовать и провести совместно с участковыми инспекторами милиции рейды по неблагополучным семьям. При проведении рейдов обр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щать особое внимание на правила эксплуатации электронагревательных пр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боров, теплогенерирующих установок и печного отопления;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4. Оказать помощь предприятиям жилищно-коммунального хозяйства и преподавателям "Обеспечение безопасной жизнедеятельности" (ОБЖ) в 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ганизации системы обучения населения и учащихся средних общеобразов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тельных школ мерам пожарной безопасности.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5. Рекомендовать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ям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 района и гор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да Санкт-Петербурга ,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имеющим подведомственные предприятия и учрежд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ния и руководителям предприятий, учреждений и организаций независимо от их организационно-правовых форм: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продолжить реализацию планов организационно-технических мер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приятий, направленных на предупреждение и тушение пожаров по каждому населенному пункту. Принять меры по устранению выявленных в ходе пр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верок государственного пожарного надзора нарушений требований пожарной безопасности;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закрепить все источники противопожарного водоснабжения (водо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мы, гидранты, пирсы) за предприятиями, организациями, учреждениями, находящимися на территории муниципальных образований и организовать проведение проверок технического состояния наружного противопожарного водоснабжения, принять меры по своевременному ремонту неисправных п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жарных гидрантов, водоемов приспособленных для целей пожаротушения;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принять меры по освобождению подвалов общественных зданий и жилых домов от складов горючих материалов, выносу хозяйственных клад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вок, ограничению доступа посторонних лиц в подвальные и чердачные п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мещения;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принять меры по сносу ветхих, пустующих, списанных с баланса строений.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6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Продолжить работу по консультированию граждан и организаций на стадиях проектирования объектов защиты.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7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Оперативно информировать население и органы исполнительной власти о пожарах и действиях по их ликвидации, а также о мерах по предо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вращению пожаров.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В целях доведения до населения обстановки с пожарами, гибелью и травматизму людей, пропаганде мер и правил пожарной безопасности рег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лярно обновлять стенды, расположенные в местах с массовым пребыванием людей.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9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Руководящему составу лично выступать перед представителями средств массовой информации, при возникновении пожаров, повлекших за собой гибель людей и вызвавших общественный резонанс.</w:t>
      </w:r>
    </w:p>
    <w:p w:rsidR="00447070" w:rsidRDefault="00447070" w:rsidP="00EC331A">
      <w:pPr>
        <w:spacing w:after="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1D612C" w:rsidRPr="001D612C" w:rsidRDefault="001D612C" w:rsidP="001D6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D612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3.2. Разработка мероприятий по предупреждению пожаров на об</w:t>
      </w:r>
      <w:r w:rsidRPr="001D612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екте  надзора</w:t>
      </w:r>
    </w:p>
    <w:p w:rsidR="001D612C" w:rsidRDefault="001D612C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6BD" w:rsidRPr="00F066BD" w:rsidRDefault="00F066BD" w:rsidP="00F845B2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 проведении проверки на объекте надзора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–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ГОУ СОШ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№ 134 им Сергея Дудко Красногвардейс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кого  района г. Санкт-Петербург 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предложены след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ющие мероприятия:</w:t>
      </w:r>
    </w:p>
    <w:p w:rsidR="00F066BD" w:rsidRPr="00F066BD" w:rsidRDefault="00F066BD" w:rsidP="00F066BD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Пожарные краны внутреннего противопожарного водопровода ук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омплектовать пожарными стволами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и рукавами согласно п.91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ППБ 01-03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F066BD" w:rsidRPr="00F066BD" w:rsidRDefault="00F066BD" w:rsidP="00F066BD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Освободить от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складировани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материалов,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оборудования и тары, стоянки транспорта и строительства (установки) зданий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 сооружений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тивопожарные расстояния между зданиями 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на 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сновани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 п.22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CD5F18"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ППБ 01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-03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F066BD" w:rsidRPr="00F066BD" w:rsidRDefault="00F066BD" w:rsidP="00F066BD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3. </w:t>
      </w:r>
      <w:r w:rsidR="0062266B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Освободить от мебели эвакуационные коридоры в здании 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о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сн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вани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п.40, п.53 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ППБ 01-03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F066BD" w:rsidRPr="00F066BD" w:rsidRDefault="00F066BD" w:rsidP="00F066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F06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06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определены по тексту главы</w:t>
      </w:r>
    </w:p>
    <w:p w:rsidR="001D612C" w:rsidRDefault="001D612C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070" w:rsidRDefault="00447070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070" w:rsidRDefault="00447070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070" w:rsidRDefault="004470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D612C" w:rsidRPr="002F00C4" w:rsidRDefault="001D612C" w:rsidP="00447070">
      <w:pPr>
        <w:tabs>
          <w:tab w:val="left" w:pos="9900"/>
        </w:tabs>
        <w:spacing w:after="0" w:line="360" w:lineRule="auto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526F70" w:rsidRDefault="00526F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результате проведенной работы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выполнено следующее: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Проведённым прогнозированием по пожарам и их последствиям на территории 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ского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г. Санкт Петербурга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подкреплё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ным математическими расчетами можно утверждать следующее:</w:t>
      </w:r>
    </w:p>
    <w:p w:rsid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пожаров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в 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ском районе в 2017 г. составит не менее 9124 и не более 493;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количество погибших при пожарах в 201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7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г. составит не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менее 12 и не более 20 человек;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количество пострадавших составит 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 менее 8 и не более 25 человек;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материальный ущерб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, нанесенный вследствие пожаров,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будет соста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лять не менее 3141 тыс.руб, но не превышать  23826 тыс. руб.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B83952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 Перечень выявленных нарушений требований пожарной безопасн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сти по объекту защиты - 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ГОУ СОШ № 134 им Сергея Дудко Красногварде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й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  района г. Санкт-Петербург</w:t>
      </w:r>
      <w:r w:rsidR="00B8395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след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ющие:</w:t>
      </w:r>
    </w:p>
    <w:p w:rsidR="007D251C" w:rsidRPr="002F00C4" w:rsidRDefault="007D251C" w:rsidP="007D25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1</w:t>
      </w:r>
      <w:r w:rsidR="00F845B2">
        <w:rPr>
          <w:rFonts w:ascii="Times New Roman" w:eastAsia="Calibri" w:hAnsi="Times New Roman" w:cs="Times New Roman"/>
          <w:sz w:val="28"/>
          <w:szCs w:val="28"/>
        </w:rPr>
        <w:t>)</w:t>
      </w: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 Пожарные краны внутреннего противопожарного водопровода не укомплектованы пожарными стволами.</w:t>
      </w:r>
    </w:p>
    <w:p w:rsidR="007D251C" w:rsidRPr="002F00C4" w:rsidRDefault="007D251C" w:rsidP="007D25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2</w:t>
      </w:r>
      <w:r w:rsidR="00F845B2">
        <w:rPr>
          <w:rFonts w:ascii="Times New Roman" w:eastAsia="Calibri" w:hAnsi="Times New Roman" w:cs="Times New Roman"/>
          <w:sz w:val="28"/>
          <w:szCs w:val="28"/>
        </w:rPr>
        <w:t>)</w:t>
      </w: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 Противопожарные расстояния между зданиями использовано для складирования материалов.</w:t>
      </w:r>
    </w:p>
    <w:p w:rsidR="007D251C" w:rsidRDefault="007D251C" w:rsidP="007D25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3</w:t>
      </w:r>
      <w:r w:rsidR="00F845B2">
        <w:rPr>
          <w:rFonts w:ascii="Times New Roman" w:eastAsia="Calibri" w:hAnsi="Times New Roman" w:cs="Times New Roman"/>
          <w:sz w:val="28"/>
          <w:szCs w:val="28"/>
        </w:rPr>
        <w:t>)</w:t>
      </w: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5B2">
        <w:rPr>
          <w:rFonts w:ascii="Times New Roman" w:eastAsia="Calibri" w:hAnsi="Times New Roman" w:cs="Times New Roman"/>
          <w:sz w:val="28"/>
          <w:szCs w:val="28"/>
        </w:rPr>
        <w:t>Коридоры на путях эвакуации загромождены неэксплуатируемой мебелью.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3. Для положительного влияния на складывающуюся обстановку с п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жарами необходимо продолжать работу по взаимодействию с исполнител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ь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ными органами государственной власти, муниципальных образований в о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ласти пожарной безопасности. Руководство подразделения должно регулярно информировать 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администрацию города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 складывающейся ситуации с обе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печением пожарной безопасности в К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ском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 г.Санкт-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>Петербурга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. Вопросы, предлагаемые руководством подразделения, должны рассматриваются на комиссии по ЧС и ПБ 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города Санкт-Петербурга.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4. Разработаны мероприятия по совершенствованию надзорно-профилактической деятельности в области пожарной безопасности на терр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тории 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 района г.Санкт-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Петербурга. 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B83952" w:rsidRDefault="00447070" w:rsidP="007D251C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5. Разработаны мероприятия по предупреждению пожаров на объекте</w:t>
      </w:r>
      <w:r w:rsidR="00B8395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надзора 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ГОУ СОШ № 134 им Сергея Дудко Красногвардейского  района г. Санкт-Петербург</w:t>
      </w:r>
    </w:p>
    <w:p w:rsidR="00DB64B7" w:rsidRDefault="00DB64B7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7E26B5" w:rsidRDefault="007E26B5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47070" w:rsidRDefault="00447070">
      <w:pPr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br w:type="page"/>
      </w:r>
    </w:p>
    <w:p w:rsidR="00DB64B7" w:rsidRDefault="00DB64B7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D612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612609" w:rsidRPr="001D612C" w:rsidRDefault="00612609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Российская Федерация. Законы. № 123-ФЗ Технический регламент о требованиях пожарной безопасности [Электронный ресурс]: федер. закон: [принят Гос. Думой 04.07.2008 г.: одобр. Советом Федерации 11.07.2008 г.] Вступил в силу 01.05.2009 г. Ред. от 23.06.2014 (с изм. и доп., вступ. в силу с 13.07.2015) - . - Режим доступа: http://base. garant.ru/12161584/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 Российская Федерация. Законы. № 117-ФЗ О внесении изменений в Федеральный закон Технический регламент о требованиях пожарной бе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опасности [Электронный ресурс]: федер. закон: [принят Гос. Думой 20.06.2012г.: одобр. Советом Федерации 27.06.2012 г.]. Вступил в силу 12.07.2012г. - . - Режим доступа: http://docs. cntd.ru/document/902357173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3. Постановление Правительства Российской Федерации от 25 апреля 2012 г № 390. "О противопожарном режиме. Правила противопожарного 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жи¬ма в РФ" [Электронный ресурс]: (в ред. Постановлений Правительства РФ от 17.02.2014 N 113, от 23.06.2014 N 581) - . - Режим доступа: http://base. garant.ru/70170244/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4. СП 1.13130.2009. Эвакуационные пути и выходы [Электронный 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сурс]: введ. 2009-05-01 [утвержден впервые Приказом МЧС РФ от 25 марта 2009 г. N 171с изменениями и дополнениями от 09.12.2010]. - . - Режим д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ступа: http://base. garant.ru/195652/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5. СП 2.13130.2012. Системы противопожарной защиты. Обеспечение огнестойкости объектов защиты [Электронный ресурс]: введ. 2012-12-01 вз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мен СП 2.13130.2009 [утвержден Приказом МЧС РФ от 21 ноября 2012 г. N 693]. - . - Режим доступа: http://docs. cntd.ru/document/1200096437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6. СП 4.13130.2013. Ограничение распространения пожаров на объе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тах защиты. Требования к объемно-планировочным и конструктивным реш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ниям [Электронный ресурс]: введ. 2013-06-24 взамен СП 4.13130.2009 [утвержден Приказом МЧС РФ от 24 апреля 2013 г. N 393]. - . - Режим дост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па: http://bolid.ru/files/551/729/h_92a790dd0d2871f9d98a2be3ce6c5bd7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7. СП 5.13130.2009. Системы противопожарной защиты. Установки пожарной сигнализации и пожаротушения автоматические. Нормы и правила проектирования [Электронный ресурс]: введ. 2009-05-01 впервые [утвержден Приказом МЧС РФ от 25 марта 2009 г. N 175 с дополнениями от 01.06.2011]. - . - Режим доступа: http://base. garant.ru/195658/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8. СП 7.13130.2013. Отопление, вентиляция и кондиционирование. Противопожарные требования введ. 2013-02-25 взамен СП 7.13130.2009 [утвержден Приказом МЧС РФ от 21 февраля 2013 г. N 116]. - . - Режим д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ступа: http://www.garant.ru/products/ipo/prime/doc/70233778/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9. СП 12.13130.2009. Определение категорий помещений, зданий и наружных установок по взрывопожарной и пожарной опасности [Электро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ный ресурс]: введ. 2009-05-01 впервые [утвержден Приказом МЧС РФ от 25 марта 2009 г. N 182 с дополнениями от 09.12.2010]. - . - Режим доступа: http://base. garant.ru/195520/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10. СП 52.13330.2011. "Естественное и искусственное освещение. 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туализированная редакция СНиП 23-05-95*" [Электронный ресурс]: Пер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смотр СП 52.13330.2010.; введ. 2011-05-20 [принят Мин. Регионального ра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вития РФ 27.12.2010 г. № 783]. - . - Режим доступа: http://files. stroyinf.ru/Data2/1/4293811/4293811489. htm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11. СП 6.13130.2009. "Системы противопожарной защиты. Электр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оборудование. Требования пожарной безопасности" [Электронный ресурс]: Введ. впервые 2009-05-01 [принятМЧС России от 25.03.2009 г. № 176]. - . - Режим доступа: http://www.polyset.ru/GOST/all-doc/SP/SP-6-13130-2009/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12. Правила устройства электроустановок (ПУЭ) [Текст].7-е изд., пер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раб. и доп. - Новосибирск.: Сиб. унив. изд-во, 2009. - 854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13. Правила технической эксплуатации электроустановок потребителей [Электронный ресурс]: - 2003. [принят Минэнерго РФ от 13 января 2003 г. N 6 Зарегистрировано в Минюсте РФ 22 января 2003 г. Регистрационный N 4145] - . - Режим доступа: http://base. garant.ru/12129664/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14. Приказ МЧС России от 30 июня 2009 г. № 382 "Об утверждении методики определения расчетных величин пожарного риска в зданиях, 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оружениях и строениях различных классов функциональной пожарной опа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ности" [Электронный ресурс]: [Зарегистрировано в Минюсте РФ 06.08.2009 г. Рег. N 14486 с дополнениями от 12.12.2011]. - . - Режим доступа: http://base. garant.ru/12169057/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15. Государственный пожарный надзор: Учебник для вузов МЧС 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сии / Под общ. ред. канд, соц. наук Г.Н. Кириллова. - СПб.: Санкт-Петербургский университет ГПС МЧС России, 2006. - 396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16. Здания, сооружения и их устойчивость при пожаре. Часть I "Стро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тельные материалы, их пожарная опасность и поведение в условиях пожара": Учебник / Артамонов В.С., Гилетич А.Н., Демёхин В.Н., Дешевых Ю.И., Крейтор В.П., Ненашев Ю.П., Свыдына Ю.В., Серков Б. Б.; Под ред. Г.Н. К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риллова. - СПб.: Санкт-Петербургский университет ГПС МЧС России, 2006. - 142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17. Пособие по определению пределов огнестойкости конструкций, пределов распространения огня по конструкциям и групп возгораемости м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териалов / ЦНИИСК им. Кучеренко. - М.: Стройиздат, 1985. - 56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18. Агунов М.В., Маслаков М.Д., Пелех М.Т. Пожарная безопасность </w:t>
      </w:r>
      <w:r w:rsid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электро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установок [Текст]: Учебник. - СПб.: Санкт-Петербурский универс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тет ГПС МЧС Рос¬сии, 2012. - 292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19. Агунов М.В., Маслаков М.Д., Пелех М.Т. Пожарная безопасность электроустановок [Текст]: Учебное пособие. - СПб.: Санкт-Петербурский университет ГПС МЧС России, 2010. - 106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20. Палицын А.Б., Пелех М.Т. Пожарная безопасность электроустан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вок.Электрооборудование. Часть 1. Электрические машины, электропрово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ка, осветительные приборы [Текст]: Учебное пособие. - СПб.: Санкт-Петербургский университет ГПС МЧС России, 2012. - 180 с.</w:t>
      </w:r>
    </w:p>
    <w:p w:rsidR="0077226D" w:rsidRPr="00612609" w:rsidRDefault="0077226D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3B4DED" w:rsidRPr="00DB64B7" w:rsidRDefault="003B4DED" w:rsidP="00DB64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4DED" w:rsidRPr="00DB64B7" w:rsidSect="00526F70"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EC2" w:rsidRDefault="00D40EC2" w:rsidP="002F00C4">
      <w:pPr>
        <w:spacing w:after="0" w:line="240" w:lineRule="auto"/>
      </w:pPr>
      <w:r>
        <w:separator/>
      </w:r>
    </w:p>
  </w:endnote>
  <w:endnote w:type="continuationSeparator" w:id="0">
    <w:p w:rsidR="00D40EC2" w:rsidRDefault="00D40EC2" w:rsidP="002F0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OST type A (plotter)">
    <w:panose1 w:val="00000000000000000000"/>
    <w:charset w:val="FF"/>
    <w:family w:val="modern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EC2" w:rsidRDefault="00D40EC2" w:rsidP="002F00C4">
      <w:pPr>
        <w:spacing w:after="0" w:line="240" w:lineRule="auto"/>
      </w:pPr>
      <w:r>
        <w:separator/>
      </w:r>
    </w:p>
  </w:footnote>
  <w:footnote w:type="continuationSeparator" w:id="0">
    <w:p w:rsidR="00D40EC2" w:rsidRDefault="00D40EC2" w:rsidP="002F0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A34" w:rsidRDefault="00F66A34">
    <w:pPr>
      <w:pStyle w:val="a5"/>
    </w:pPr>
    <w:r>
      <w:rPr>
        <w:noProof/>
      </w:rPr>
      <w:pict>
        <v:group id="Group 413" o:spid="_x0000_s2049" style="position:absolute;margin-left:26.7pt;margin-top:12.15pt;width:552.8pt;height:808.35pt;z-index:-251644928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PyHvwkAADVyAAAOAAAAZHJzL2Uyb0RvYy54bWzsXduSm0YQfU9V/oHifS2GOyprU85eXKly&#10;ElfsfAArIYkKAgVYa51U/j09t2YEaL3rWEhkxw8yLALNNKdvp5vh9Q8Pm8z4lJRVWuQzk7yyTCPJ&#10;58UizVcz8/ePtxehaVR1nC/irMiTmfk5qcwfLr//7vVuO03sYl1ki6Q04CJ5Nd1tZ+a6rrfTyaSa&#10;r5NNXL0qtkkOB5dFuYlr2C1Xk0UZ7+Dqm2xiW5Y/2RXlYlsW86Sq4K/X/KB5ya6/XCbz+tflskpq&#10;I5uZMLaafZbs845+Ti5fx9NVGW/X6VwMI/6KUWziNIcfxUtdx3Vs3Jdp51KbdF4WVbGsX82LzaRY&#10;LtN5wuYAsyFWazZvy+J+y+aymu5WWxQTiLYlp6++7PyXT+9LI13AvTONPN7ALWK/arjEocLZbVdT&#10;+M7bcvth+77kM4TNd8X8jwoOT9rH6f6Kf9m42/1cLOCC8X1dMOE8LMsNvQRM23hg9+Az3oPkoTbm&#10;8MfAsi3Ph1s1h2PEchzbCj1+m+ZruJf0RM8PTAMO26Erj9yI0wmBs8XJvh0QenwST/kvs9GK0fGp&#10;sR2cpZCE3ZYE+5X2TOm9/laSkBMKPc/mM5Li8Hy4L1QUoWWxGxJPUQwOiVwmBz+yo7YgmhOJx+T3&#10;XCk4bSmwqxxTCj3zkWKwQxgOE4OYzVPF0DnxoBjA/lSNilX/TcU+rONtwjS3ouojgAV3i6vYRzqv&#10;H4sH0DKf3rjdln2NqphRP8ABqo5UUyquaUZeXK3jfJW8Kctit07iBYyPY1s5lV+nohf5kuqhqInj&#10;gzLBEOJpR9bEJewQiiyebsuqfpsUG4NuzMwS7CsbZ/zpXVVzVZNfYcMvsnRxm2YZ2ylXd1dZaXyK&#10;wRbfsn/0h+Hqlfq1LDd2VLW9wOMiUA9W6jUs9q/vGpu0Bq+SpRumN/A1PkMquJt8wWZbx2nGt2EA&#10;Wc5MWQXypkaOyrR+uHuAL9LNu2LxGWRaFtx7gLeDDfppB2CnduA8Zmb1531cJqaR/ZTTWwPaSr0N&#10;37FgzzRK9cideiTO5+sCfFJtGnzzquYe6n5bpqs1/BgHQ168AUu6TJmgm4GJoQN6+XCPDmOvB8YM&#10;KAoWh4YxCayDMI64m3ixMBbuXaO51yhDtNAxyiG1F6dDcxhZzLhrm0zvwb5NZmBmQVJjAbVplhEG&#10;xMUdMLPQ8HRghhjeYkGORvMBNItESwcaaHNFvAzcQRvNNgvlTofmJtXqhss6zljMTJErjwrMDS9A&#10;ESgIDL7ZJG+RBKPgR2zmoo+aD7sBUBGQ+z8CunDM+TCBtKij4OjbQfQ6IYa8/IwSYhZ8CR5oVBpO&#10;HcbR82KCFGrD79jo3E8EZ50YH+Z3GJyRgNM0jwirRPRFkAdX4Izu/TRw1pnxF9CMPJxGcwvNWM9Q&#10;0Iyu7DRo1qkxZf8PkO/MOCMRp+HcgnNPLclGV3YaOD+SphCdG0NujEzciNCs5sbq9jARNZaafoNK&#10;IxRAs8RwbfRxAubHLJQS4vAaO/YaSN6HWG4IBBVrU+h0GrykSmkvmKGg+Vd/bTQirou1UdcLgNET&#10;tVFxhNdGxZFvWhs9wOxADV7QEJLaEW7neK0vCCviBbzI3rDjFFhANrFuB0cUNbHngxAqPNoaY4fQ&#10;/cFK2fP1jex+UU71WOaJRc9Gd2WF+/j5MFYjVO1FIziI9nal1aO/ocdYZZSV1t4xaS9WCYT2OqJE&#10;cEztdSGb2FdCFVaiAS3kKqi0KkVUsel50FojelL2lXf/TARkW3kPGbI2R+0cnaMmVmTBDdifk5QF&#10;a2tjdqwrCSuCucJpURRgX5s0Y6Enm95Ob8Soe2pz1M5pOOqoKzMpaWrBmMeg/W7gFBA5L8mU0ZYt&#10;ljVy3aIR6jNjk/933xZUrLpQPg0/DVDmLbzEsj3Ru9rBMjUfGsvChI8Hy42z4vX8o8eZdg9RDVnb&#10;KVq4XF+UbKmHF35N4tq3HXTvLzfebIw0OtHxGOkDcRcU+fYTSOfovfJqJNnCmeNjszzPa5QAlNgu&#10;j9YiPxIthk0AqpwITx2olrdRaZ48HpIDkpIyFBeM5BFDcTkhcCSgejDoJpGG+YBloPGnHWK0LR4h&#10;ceDBEhG2Bja7W1RKMgCFM0UE2o6n2pIYoKwMw+u67TYHNlC/dY/UpHlzqEfnwtYhqCmfnhqP2x6E&#10;0IUSRRfLWOQZtGzh2hEoFktc0QJILBPHAlOmwSzzKQymxuOqhzDMyG82JWWnTW8OZJgDW7IwHTAj&#10;C9P2ZS+TG8Cav8ay8mgihU+b5gLu/BQ5lOdJboB0sKx5LiC1mhQKC/4ayyqWkQZv7LKLNMqgQYbv&#10;upzmJl0sa7u8h2XMaMaC5SYVfOSpAShG7VMDrqA9BkiJmxxfxrVNhu9BgsuSZawsO7DWAq/IuJA2&#10;i2NKQgwHaUAsTsQCQyOFR6kBqES15CCI5+PJASbEWzciNzrIDNBlEvblABQJr7BHQSSYlT1iAJIG&#10;JgefpS3PlgNylYIicUVsfTw54ISIZQVs0HsUiZiPCA4VrmhEFAlFbid6wUBvUIvfJzVUvzOgSAgs&#10;WmCdemEFXqXDvH8sFn8QioQarQ6WMdAbFMtnT5GcEZgx79dgVkJxKIR0wYyR3qBgds6cIjkfLDfP&#10;WGssq1ju4a6hmqYpEnWBJv6w6hlhGfN+jWUVyz3UtYsubFC7fO4UyRlhWVAH46kpNuTAYxQJUs8i&#10;JeZdC8dcWQFT4ibHxxzNh+Um1dLfSDPiHg4UumpP4ax0RvyEpQZZRtwsFqCdleKsKB/Xzoj5Oqk0&#10;IR/UWemM+CnrZnIw66aB3jVgkQhvilP8KYfBwawz4icbZuSStWFWDTMWMxQso9oPapjPvWngjLII&#10;5JI1llUs95SQ+MLpg9tlnRE/2S4jlTwWLKsZsbo9SGkJas0ikH6X5rCSArwpoUkIr/L3pdijK+5+&#10;cQl5z474w6wR9gvIHFo8iwiPttPrY4m802+YwSgeWz4+L+ja8XCJb7MIHrxNQyz+/uhC8Kw6DsvZ&#10;y0cJ2Gs8/oYn1m7Cm9C9cG3/5sK1rq8v3txeuRf+LQm8a+f66uqa/EMnQ9zpOl0skpyOXb5ShLhP&#10;e5+AeLkJfxkIvlQE5TDZvzqTLQhd/s8GDahS10zmikFvg4DYQA9luVj5EVhDVYW44LlYU3pT2q0c&#10;Gmsaa7THjhMEAmtqVea5WPMDAtClT6Zru6btGlh0Ef+JVRFdrJwIrKlVk2djjcjH8TTWNNa6WMPK&#10;CMcavBZLRGhf40Nd2ovK7Jr2oTpe69g1LBgJrKnFoufaNSeSq7touzYuu6bmpE/ehncTshREvEeR&#10;vvxQ3We5R/O2x8t/AQAA//8DAFBLAwQUAAYACAAAACEAbpkVD+EAAAALAQAADwAAAGRycy9kb3du&#10;cmV2LnhtbEyPwWrDMBBE74X+g9hCb40stzLFsRxCaHsKhSaFkptibWwTa2UsxXb+vsqpve0ww+yb&#10;YjXbjo04+NaRArFIgCFVzrRUK/jevz+9AvNBk9GdI1RwRQ+r8v6u0LlxE33huAs1iyXkc62gCaHP&#10;OfdVg1b7heuRondyg9UhyqHmZtBTLLcdT5Mk41a3FD80usdNg9V5d7EKPiY9rZ/F27g9nzbXw15+&#10;/mwFKvX4MK+XwALO4S8MN/yIDmVkOroLGc86BVK+xKSCVApgN19kIo47xiuTaQq8LPj/DeUvAAAA&#10;//8DAFBLAQItABQABgAIAAAAIQC2gziS/gAAAOEBAAATAAAAAAAAAAAAAAAAAAAAAABbQ29udGVu&#10;dF9UeXBlc10ueG1sUEsBAi0AFAAGAAgAAAAhADj9If/WAAAAlAEAAAsAAAAAAAAAAAAAAAAALwEA&#10;AF9yZWxzLy5yZWxzUEsBAi0AFAAGAAgAAAAhAM3w/Ie/CQAANXIAAA4AAAAAAAAAAAAAAAAALgIA&#10;AGRycy9lMm9Eb2MueG1sUEsBAi0AFAAGAAgAAAAhAG6ZFQ/hAAAACwEAAA8AAAAAAAAAAAAAAAAA&#10;GQwAAGRycy9kb3ducmV2LnhtbFBLBQYAAAAABAAEAPMAAAAnDQAAAAA=&#10;" o:allowincell="f">
          <v:group id="Group 414" o:spid="_x0000_s2050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group id="Group 415" o:spid="_x0000_s2051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6" o:spid="_x0000_s2052" type="#_x0000_t202" style="position:absolute;left:3194;top:1366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bhMMA&#10;AADaAAAADwAAAGRycy9kb3ducmV2LnhtbESPW2sCMRSE34X+h3AE32pWaaWsZqVdKgoVi5e+HzZn&#10;L7g5WTZR03/fCAUfh5n5hlksg2nFlXrXWFYwGScgiAurG64UnI6r5zcQziNrbC2Tgl9ysMyeBgtM&#10;tb3xnq4HX4kIYZeigtr7LpXSFTUZdGPbEUevtL1BH2VfSd3jLcJNK6dJMpMGG44LNXaU11ScDxej&#10;IJjp58fuq8pNsN/bc75evc7KH6VGw/A+B+Ep+Ef4v73RCl7gfiXeA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8bhMMAAADaAAAADwAAAAAAAAAAAAAAAACYAgAAZHJzL2Rv&#10;d25yZXYueG1sUEsFBgAAAAAEAAQA9QAAAIgDAAAAAA==&#10;" strokeweight="2.25pt">
                <v:textbox style="layout-flow:vertical;mso-layout-flow-alt:bottom-to-top;mso-next-textbox:#Text Box 416" inset="0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Инв. № подп</w:t>
                      </w:r>
                    </w:p>
                  </w:txbxContent>
                </v:textbox>
              </v:shape>
              <v:shape id="Text Box 417" o:spid="_x0000_s2053" type="#_x0000_t202" style="position:absolute;left:3194;top:11707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+H8MA&#10;AADaAAAADwAAAGRycy9kb3ducmV2LnhtbESPQWvCQBSE7wX/w/KE3uqmAaWkrmKD0oKlotb7I/tM&#10;QrJvQ3ZNtv/eLRR6HGbmG2a5DqYVA/WutqzgeZaAIC6srrlU8H3ePb2AcB5ZY2uZFPyQg/Vq8rDE&#10;TNuRjzScfCkihF2GCirvu0xKV1Rk0M1sRxy9q+0N+ij7Uuoexwg3rUyTZCEN1hwXKuwor6hoTjej&#10;IJh0+/a1L3MT7OGzyd9388X1otTjNGxeQXgK/j/81/7QCubweyXe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O+H8MAAADaAAAADwAAAAAAAAAAAAAAAACYAgAAZHJzL2Rv&#10;d25yZXYueG1sUEsFBgAAAAAEAAQA9QAAAIgDAAAAAA==&#10;" strokeweight="2.25pt">
                <v:textbox style="layout-flow:vertical;mso-layout-flow-alt:bottom-to-top;mso-next-textbox:#Text Box 417" inset="0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Подп. и дата</w:t>
                      </w:r>
                    </w:p>
                  </w:txbxContent>
                </v:textbox>
              </v:shape>
              <v:shape id="Text Box 418" o:spid="_x0000_s2054" type="#_x0000_t202" style="position:absolute;left:3194;top:8901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gaMMA&#10;AADaAAAADwAAAGRycy9kb3ducmV2LnhtbESP3WrCQBSE74W+w3IKvdNNhQZJ3UgbKhZaFFO9P2RP&#10;fjB7NmRX3b59tyB4OczMN8xyFUwvLjS6zrKC51kCgriyuuNGweFnPV2AcB5ZY2+ZFPySg1X+MFli&#10;pu2V93QpfSMihF2GClrvh0xKV7Vk0M3sQBy92o4GfZRjI/WI1wg3vZwnSSoNdhwXWhyoaKk6lWej&#10;IJj5x/v2qylMsLvvU7FZv6T1Uamnx/D2CsJT8Pfwrf2pFaTwfyXeA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EgaMMAAADaAAAADwAAAAAAAAAAAAAAAACYAgAAZHJzL2Rv&#10;d25yZXYueG1sUEsFBgAAAAAEAAQA9QAAAIgDAAAAAA==&#10;" strokeweight="2.25pt">
                <v:textbox style="layout-flow:vertical;mso-layout-flow-alt:bottom-to-top;mso-next-textbox:#Text Box 418" inset="0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v:shape id="Text Box 419" o:spid="_x0000_s2055" type="#_x0000_t202" style="position:absolute;left:3194;top:10306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2F88MA&#10;AADaAAAADwAAAGRycy9kb3ducmV2LnhtbESP3WoCMRSE7wXfIZxC7zRbobasZkWXSgsWS7d6f9ic&#10;/cHNybJJNX37RhC8HGbmG2a5CqYTZxpca1nB0zQBQVxa3XKt4PCznbyCcB5ZY2eZFPyRg1U2Hi0x&#10;1fbC33QufC0ihF2KChrv+1RKVzZk0E1tTxy9yg4GfZRDLfWAlwg3nZwlyVwabDkuNNhT3lB5Kn6N&#10;gmBmb5v9rs5NsF+fp/x9+zyvjko9PoT1AoSn4O/hW/tDK3iB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2F88MAAADaAAAADwAAAAAAAAAAAAAAAACYAgAAZHJzL2Rv&#10;d25yZXYueG1sUEsFBgAAAAAEAAQA9QAAAIgDAAAAAA==&#10;" strokeweight="2.25pt">
                <v:textbox style="layout-flow:vertical;mso-layout-flow-alt:bottom-to-top;mso-next-textbox:#Text Box 419" inset="0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Инв. № дубл.</w:t>
                      </w:r>
                    </w:p>
                  </w:txbxContent>
                </v:textbox>
              </v:shape>
              <v:shape id="Text Box 420" o:spid="_x0000_s2056" type="#_x0000_t202" style="position:absolute;left:3194;top:6929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<v:textbox style="layout-flow:vertical;mso-layout-flow-alt:bottom-to-top;mso-next-textbox:#Text Box 420" inset="0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Подп. и дата</w:t>
                      </w:r>
                    </w:p>
                  </w:txbxContent>
                </v:textbox>
              </v:shape>
            </v:group>
            <v:group id="Group 421" o:spid="_x0000_s2057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Text Box 422" o:spid="_x0000_s2058" type="#_x0000_t202" style="position:absolute;left:3194;top:1366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<v:textbox style="layout-flow:vertical;mso-layout-flow-alt:bottom-to-top;mso-next-textbox:#Text Box 422" inset=".5mm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3" o:spid="_x0000_s2059" type="#_x0000_t202" style="position:absolute;left:3194;top:11707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<v:textbox style="layout-flow:vertical;mso-layout-flow-alt:bottom-to-top;mso-next-textbox:#Text Box 423" inset=".5mm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4" o:spid="_x0000_s2060" type="#_x0000_t202" style="position:absolute;left:3194;top:8901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KvcEA&#10;AADbAAAADwAAAGRycy9kb3ducmV2LnhtbERP22rCQBB9F/oPyxT6ppsGKhJdg4aKhZaKt/chOyYh&#10;2dmQXXX7991Cwbc5nOss8mA6caPBNZYVvE4SEMSl1Q1XCk7HzXgGwnlkjZ1lUvBDDvLl02iBmbZ3&#10;3tPt4CsRQ9hlqKD2vs+kdGVNBt3E9sSRu9jBoI9wqKQe8B7DTSfTJJlKgw3Hhhp7Kmoq28PVKAgm&#10;fV9/f1aFCXb31Rbbzdv0clbq5Tms5iA8Bf8Q/7s/dJyfwt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Kyr3BAAAA2wAAAA8AAAAAAAAAAAAAAAAAmAIAAGRycy9kb3du&#10;cmV2LnhtbFBLBQYAAAAABAAEAPUAAACGAwAAAAA=&#10;" strokeweight="2.25pt">
                <v:textbox style="layout-flow:vertical;mso-layout-flow-alt:bottom-to-top;mso-next-textbox:#Text Box 424" inset=".5mm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5" o:spid="_x0000_s2061" type="#_x0000_t202" style="position:absolute;left:3194;top:10306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ZvJsEA&#10;AADbAAAADwAAAGRycy9kb3ducmV2LnhtbERP22oCMRB9F/yHMIW+1Wwt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GbybBAAAA2wAAAA8AAAAAAAAAAAAAAAAAmAIAAGRycy9kb3du&#10;cmV2LnhtbFBLBQYAAAAABAAEAPUAAACGAwAAAAA=&#10;" strokeweight="2.25pt">
                <v:textbox style="layout-flow:vertical;mso-layout-flow-alt:bottom-to-top;mso-next-textbox:#Text Box 425" inset=".5mm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6" o:spid="_x0000_s2062" type="#_x0000_t202" style="position:absolute;left:3194;top:6929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<v:textbox style="layout-flow:vertical;mso-layout-flow-alt:bottom-to-top;mso-next-textbox:#Text Box 426" inset=".5mm,.3mm,.5mm,.3mm">
                  <w:txbxContent>
                    <w:p w:rsidR="00F66A34" w:rsidRPr="00A83508" w:rsidRDefault="00F66A34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</v:group>
          </v:group>
          <v:rect id="Rectangle 427" o:spid="_x0000_s2063" style="position:absolute;left:1134;top:284;width:10488;height:16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TasIA&#10;AADbAAAADwAAAGRycy9kb3ducmV2LnhtbERPTWvCQBC9C/6HZYRepG5aqmh0lRIq1J40eultyE6T&#10;0Oxsmlk1/ffdguBtHu9zVpveNepCndSeDTxNElDEhbc1lwZOx+3jHJQEZIuNZzLwSwKb9XCwwtT6&#10;Kx/okodSxRCWFA1UIbSp1lJU5FAmviWO3JfvHIYIu1LbDq8x3DX6OUlm2mHNsaHClrKKiu/87Ayg&#10;25Uvu5/FRy4neZsex9lePjNjHkb96xJUoD7cxTf3u43zp/D/Szx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VNqwgAAANsAAAAPAAAAAAAAAAAAAAAAAJgCAABkcnMvZG93&#10;bnJldi54bWxQSwUGAAAAAAQABAD1AAAAhwMAAAAA&#10;" strokeweight="2.25pt"/>
          <v:group id="Group 428" o:spid="_x0000_s2064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429" o:spid="_x0000_s2065" style="position:absolute;left:1140;top:12894;width:10488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dohsIA&#10;AADbAAAADwAAAGRycy9kb3ducmV2LnhtbERPTWvCQBC9F/wPywi9lLpRbGtTV5GgUD3Z6MXbkJ0m&#10;odnZmNlq/PfdQqG3ebzPmS9716gLdVJ7NjAeJaCIC29rLg0cD5vHGSgJyBYbz2TgRgLLxeBujqn1&#10;V/6gSx5KFUNYUjRQhdCmWktRkUMZ+ZY4cp++cxgi7EptO7zGcNfoSZI8a4c1x4YKW8oqKr7yb2cA&#10;3bacbs+vu1yOsn46PGR7OWXG3A/71RuoQH34F/+5322c/wK/v8QD9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2iGwgAAANsAAAAPAAAAAAAAAAAAAAAAAJgCAABkcnMvZG93&#10;bnJldi54bWxQSwUGAAAAAAQABAD1AAAAhwMAAAAA&#10;" strokeweight="2.25pt"/>
            <v:group id="Group 430" o:spid="_x0000_s2066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group id="Group 431" o:spid="_x0000_s2067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shape id="Text Box 432" o:spid="_x0000_s2068" type="#_x0000_t202" style="position:absolute;left:9096;top:99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1Jm78A&#10;AADbAAAADwAAAGRycy9kb3ducmV2LnhtbERPz2vCMBS+D/wfwhO8rakt6OgaRYTBjlsVdLe35tkW&#10;m5eSZLX+98tB8Pjx/S63k+nFSM53lhUskxQEcW11x42C4+Hj9Q2ED8gae8uk4E4etpvZS4mFtjf+&#10;prEKjYgh7AtU0IYwFFL6uiWDPrEDceQu1hkMEbpGaoe3GG56maXpShrsODa0ONC+pfpa/RkFzcH9&#10;rMevdJfpfv2Lp3NurcyVWsyn3TuIQFN4ih/uT60gi+v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jUmbvwAAANsAAAAPAAAAAAAAAAAAAAAAAJgCAABkcnMvZG93bnJl&#10;di54bWxQSwUGAAAAAAQABAD1AAAAhAMAAAAA&#10;" strokeweight="2.25pt">
                  <v:textbox style="mso-next-textbox:#Text Box 432" inset=".5mm,0,.5mm,.3mm">
                    <w:txbxContent>
                      <w:p w:rsidR="00F66A34" w:rsidRPr="00A83508" w:rsidRDefault="00F66A34" w:rsidP="003B4DED">
                        <w:pPr>
                          <w:pStyle w:val="a9"/>
                          <w:rPr>
                            <w:rFonts w:ascii="GOST type A (plotter)" w:hAnsi="GOST type A (plotter)"/>
                            <w:i/>
                            <w:noProof w:val="0"/>
                          </w:rPr>
                        </w:pP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33" o:spid="_x0000_s2069" type="#_x0000_t202" style="position:absolute;left:9097;top:10259;width:850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sAMEA&#10;AADbAAAADwAAAGRycy9kb3ducmV2LnhtbESPT4vCMBTE78J+h/AWvNnUCrp0jSKC4NF/oHt727xt&#10;yzYvJYm1fnsjCB6HmfkNM1/2phEdOV9bVjBOUhDEhdU1lwpOx83oC4QPyBoby6TgTh6Wi4/BHHNt&#10;b7yn7hBKESHsc1RQhdDmUvqiIoM+sS1x9P6sMxiidKXUDm8RbhqZpelUGqw5LlTY0rqi4v9wNQrK&#10;o/uZdbt0lelm9ovny8RaOVFq+NmvvkEE6sM7/GpvtYJsDM8v8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B7ADBAAAA2wAAAA8AAAAAAAAAAAAAAAAAmAIAAGRycy9kb3du&#10;cmV2LnhtbFBLBQYAAAAABAAEAPUAAACGAwAAAAA=&#10;" strokeweight="2.25pt">
                  <v:textbox style="mso-next-textbox:#Text Box 433" inset=".5mm,.3mm,.5mm,.3mm">
                    <w:txbxContent>
                      <w:p w:rsidR="00F66A34" w:rsidRPr="000119B5" w:rsidRDefault="00F66A34" w:rsidP="0095206A">
                        <w:pPr>
                          <w:pStyle w:val="a9"/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  <w:lang w:val="ru-RU"/>
                          </w:rPr>
                        </w:pP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fldChar w:fldCharType="begin"/>
                        </w: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instrText xml:space="preserve"> PAGE  \* MERGEFORMAT </w:instrText>
                        </w: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fldChar w:fldCharType="separate"/>
                        </w:r>
                        <w:r w:rsidR="00C02F94">
                          <w:rPr>
                            <w:rFonts w:ascii="GOST type A (plotter)" w:hAnsi="GOST type A (plotter)"/>
                            <w:i/>
                            <w:sz w:val="22"/>
                          </w:rPr>
                          <w:t>4</w:t>
                        </w: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434" o:spid="_x0000_s2070" type="#_x0000_t202" style="position:absolute;left:4672;top:11413;width:6236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yd8IA&#10;AADbAAAADwAAAGRycy9kb3ducmV2LnhtbESPQWvCQBSE7wX/w/IEb3VjAlVSVxFB6FGTgvb2mn1N&#10;gtm3YXebxH/fLRR6HGbmG2a7n0wnBnK+taxgtUxAEFdWt1wreC9PzxsQPiBr7CyTggd52O9mT1vM&#10;tR35QkMRahEh7HNU0ITQ51L6qiGDfml74uh9WWcwROlqqR2OEW46mSbJizTYclxosKdjQ9W9+DYK&#10;6tJ9rIdzckh1t/7E6y2zVmZKLebT4RVEoCn8h//ab1pBmsLvl/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3J3wgAAANsAAAAPAAAAAAAAAAAAAAAAAJgCAABkcnMvZG93&#10;bnJldi54bWxQSwUGAAAAAAQABAD1AAAAhwMAAAAA&#10;" strokeweight="2.25pt">
                <v:textbox style="mso-next-textbox:#Text Box 434" inset=".5mm,.3mm,.5mm,.3mm">
                  <w:txbxContent>
                    <w:p w:rsidR="00F66A34" w:rsidRPr="00A83508" w:rsidRDefault="00F66A34" w:rsidP="003B4DED">
                      <w:pPr>
                        <w:pStyle w:val="a9"/>
                        <w:spacing w:before="160"/>
                        <w:rPr>
                          <w:rFonts w:ascii="GOST type A (plotter)" w:hAnsi="GOST type A (plotter)"/>
                          <w:i/>
                          <w:noProof w:val="0"/>
                          <w:sz w:val="32"/>
                          <w:lang w:val="ru-RU"/>
                        </w:rPr>
                      </w:pPr>
                    </w:p>
                  </w:txbxContent>
                </v:textbox>
              </v:shape>
              <v:group id="Group 435" o:spid="_x0000_s2071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436" o:spid="_x0000_s2072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Text Box 437" o:spid="_x0000_s2073" type="#_x0000_t202" style="position:absolute;left:3332;top:11725;width:39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rqA8MA&#10;AADbAAAADwAAAGRycy9kb3ducmV2LnhtbESPQWvCQBSE7wX/w/IEb82mkZqSuooIgkebCLa31+xr&#10;Epp9G3bXmP77bqHgcZiZb5j1djK9GMn5zrKCpyQFQVxb3XGj4FwdHl9A+ICssbdMCn7Iw3Yze1hj&#10;oe2N32gsQyMihH2BCtoQhkJKX7dk0Cd2II7el3UGQ5SukdrhLcJNL7M0XUmDHceFFgfat1R/l1ej&#10;oKncRz6e0l2m+/wTL+9La+VSqcV82r2CCDSFe/i/fdQKsmf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rqA8MAAADbAAAADwAAAAAAAAAAAAAAAACYAgAAZHJzL2Rv&#10;d25yZXYueG1sUEsFBgAAAAAEAAQA9QAAAIgDAAAAAA==&#10;" strokeweight="2.25pt">
                    <v:textbox style="mso-next-textbox:#Text Box 437" inset="0,0,0,.3mm">
                      <w:txbxContent>
                        <w:p w:rsidR="00F66A34" w:rsidRPr="00A83508" w:rsidRDefault="00F66A34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Лит</w:t>
                          </w:r>
                        </w:p>
                      </w:txbxContent>
                    </v:textbox>
                  </v:shape>
                  <v:shape id="Text Box 438" o:spid="_x0000_s2074" type="#_x0000_t202" style="position:absolute;left:4295;top:11725;width:13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h0dMEA&#10;AADbAAAADwAAAGRycy9kb3ducmV2LnhtbESPQYvCMBSE74L/ITzBm02toEs1igjCHndV0L09m2db&#10;bF5KEmv995uFBY/DzHzDrDa9aURHzteWFUyTFARxYXXNpYLTcT/5AOEDssbGMil4kYfNejhYYa7t&#10;k7+pO4RSRAj7HBVUIbS5lL6oyKBPbEscvZt1BkOUrpTa4TPCTSOzNJ1LgzXHhQpb2lVU3A8Po6A8&#10;up9F95VuM90srni+zKyVM6XGo367BBGoD+/wf/tTK8jm8Pcl/g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odHTBAAAA2wAAAA8AAAAAAAAAAAAAAAAAmAIAAGRycy9kb3du&#10;cmV2LnhtbFBLBQYAAAAABAAEAPUAAACGAwAAAAA=&#10;" strokeweight="2.25pt">
                    <v:textbox style="mso-next-textbox:#Text Box 438" inset="0,0,0,.3mm">
                      <w:txbxContent>
                        <w:p w:rsidR="00F66A34" w:rsidRPr="00A83508" w:rsidRDefault="00F66A34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№докум.</w:t>
                          </w:r>
                        </w:p>
                      </w:txbxContent>
                    </v:textbox>
                  </v:shape>
                  <v:shape id="Text Box 439" o:spid="_x0000_s2075" type="#_x0000_t202" style="position:absolute;left:3728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R78EA&#10;AADbAAAADwAAAGRycy9kb3ducmV2LnhtbESPQYvCMBSE7wv+h/AEb2tqha1Uo4gg7NFVQb09m2db&#10;bF5Kkq3df78RBI/DzHzDLFa9aURHzteWFUzGCQjiwuqaSwXHw/ZzBsIHZI2NZVLwRx5Wy8HHAnNt&#10;H/xD3T6UIkLY56igCqHNpfRFRQb92LbE0btZZzBE6UqpHT4i3DQyTZIvabDmuFBhS5uKivv+1ygo&#10;D+6Sdbtkneomu+LpPLVWTpUaDfv1HESgPrzDr/a3VpBm8PwSf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k0e/BAAAA2wAAAA8AAAAAAAAAAAAAAAAAmAIAAGRycy9kb3du&#10;cmV2LnhtbFBLBQYAAAAABAAEAPUAAACGAwAAAAA=&#10;" strokeweight="2.25pt">
                    <v:textbox style="mso-next-textbox:#Text Box 439" inset="0,0,0,.3mm">
                      <w:txbxContent>
                        <w:p w:rsidR="00F66A34" w:rsidRPr="00A83508" w:rsidRDefault="00F66A34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Изм</w:t>
                          </w: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440" o:spid="_x0000_s2076" type="#_x0000_t202" style="position:absolute;left:5597;top:1172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Fnb8A&#10;AADbAAAADwAAAGRycy9kb3ducmV2LnhtbERPz2vCMBS+D/wfwhO8rakt6OgaRYTBjlsVdLe35tkW&#10;m5eSZLX+98tB8Pjx/S63k+nFSM53lhUskxQEcW11x42C4+Hj9Q2ED8gae8uk4E4etpvZS4mFtjf+&#10;prEKjYgh7AtU0IYwFFL6uiWDPrEDceQu1hkMEbpGaoe3GG56maXpShrsODa0ONC+pfpa/RkFzcH9&#10;rMevdJfpfv2Lp3NurcyVWsyn3TuIQFN4ih/uT60gi2P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+0WdvwAAANsAAAAPAAAAAAAAAAAAAAAAAJgCAABkcnMvZG93bnJl&#10;di54bWxQSwUGAAAAAAQABAD1AAAAhAMAAAAA&#10;" strokeweight="2.25pt">
                    <v:textbox style="mso-next-textbox:#Text Box 440" inset="0,0,0,.3mm">
                      <w:txbxContent>
                        <w:p w:rsidR="00F66A34" w:rsidRPr="00A83508" w:rsidRDefault="00F66A34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Подп</w:t>
                          </w: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441" o:spid="_x0000_s2077" type="#_x0000_t202" style="position:absolute;left:6446;top:11725;width:567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<v:textbox style="mso-next-textbox:#Text Box 441" inset=".5mm,0,.5mm,.3mm">
                      <w:txbxContent>
                        <w:p w:rsidR="00F66A34" w:rsidRPr="00A83508" w:rsidRDefault="00F66A34" w:rsidP="003B4DED">
                          <w:pPr>
                            <w:pStyle w:val="a9"/>
                            <w:jc w:val="left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Дата</w:t>
                          </w:r>
                        </w:p>
                      </w:txbxContent>
                    </v:textbox>
                  </v:shape>
                </v:group>
                <v:group id="Group 442" o:spid="_x0000_s2078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group id="Group 443" o:spid="_x0000_s2079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Group 444" o:spid="_x0000_s2080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shape id="Text Box 445" o:spid="_x0000_s2081" type="#_x0000_t202" style="position:absolute;left:3332;top:11725;width:39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fQhcQA&#10;AADbAAAADwAAAGRycy9kb3ducmV2LnhtbESPT2sCMRTE7wW/Q3hCbzVRoc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X0IXEAAAA2wAAAA8AAAAAAAAAAAAAAAAAmAIAAGRycy9k&#10;b3ducmV2LnhtbFBLBQYAAAAABAAEAPUAAACJAwAAAAA=&#10;" strokeweight="1pt">
                        <v:textbox style="mso-next-textbox:#Text Box 445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6" o:spid="_x0000_s2082" type="#_x0000_t202" style="position:absolute;left:4295;top:11725;width:13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5I8c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+SPHEAAAA2wAAAA8AAAAAAAAAAAAAAAAAmAIAAGRycy9k&#10;b3ducmV2LnhtbFBLBQYAAAAABAAEAPUAAACJAwAAAAA=&#10;" strokeweight="1pt">
                        <v:textbox style="mso-next-textbox:#Text Box 446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7" o:spid="_x0000_s2083" type="#_x0000_t202" style="position:absolute;left:3728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tasQA&#10;AADbAAAADwAAAGRycy9kb3ducmV2LnhtbESPT2sCMRTE7wW/Q3iCt5pUaZ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y7WrEAAAA2wAAAA8AAAAAAAAAAAAAAAAAmAIAAGRycy9k&#10;b3ducmV2LnhtbFBLBQYAAAAABAAEAPUAAACJAwAAAAA=&#10;" strokeweight="1pt">
                        <v:textbox style="mso-next-textbox:#Text Box 447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8" o:spid="_x0000_s2084" type="#_x0000_t202" style="position:absolute;left:5597;top:1172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BzHcMA&#10;AADbAAAADwAAAGRycy9kb3ducmV2LnhtbESPQWsCMRSE7wX/Q3iCt5poQ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BzHcMAAADbAAAADwAAAAAAAAAAAAAAAACYAgAAZHJzL2Rv&#10;d25yZXYueG1sUEsFBgAAAAAEAAQA9QAAAIgDAAAAAA==&#10;" strokeweight="1pt">
                        <v:textbox style="mso-next-textbox:#Text Box 448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9" o:spid="_x0000_s2085" type="#_x0000_t202" style="position:absolute;left:6446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WhsQA&#10;AADbAAAADwAAAGRycy9kb3ducmV2LnhtbESPT2sCMRTE7wW/Q3iCt5pUoZXVKP6h4MVDV2F7fN08&#10;d5duXtYk1fXbN4WCx2FmfsMsVr1txZV8aBxreBkrEMSlMw1XGk7H9+cZiBCRDbaOScOdAqyWg6cF&#10;Zsbd+IOueaxEgnDIUEMdY5dJGcqaLIax64iTd3beYkzSV9J4vCW4beVEqVdpseG0UGNH25rK7/zH&#10;ajiovihU8enDBHezi/m6n9abXOvRsF/PQUTq4yP8394bDdM3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s1obEAAAA2wAAAA8AAAAAAAAAAAAAAAAAmAIAAGRycy9k&#10;b3ducmV2LnhtbFBLBQYAAAAABAAEAPUAAACJAwAAAAA=&#10;" strokeweight="1pt">
                        <v:textbox style="mso-next-textbox:#Text Box 449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Group 450" o:spid="_x0000_s2086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shape id="Text Box 451" o:spid="_x0000_s2087" type="#_x0000_t202" style="position:absolute;left:3332;top:11725;width:39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/nb8QA&#10;AADbAAAADwAAAGRycy9kb3ducmV2LnhtbESPT2sCMRTE7wW/Q3iCt5pUoe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/52/EAAAA2wAAAA8AAAAAAAAAAAAAAAAAmAIAAGRycy9k&#10;b3ducmV2LnhtbFBLBQYAAAAABAAEAPUAAACJAwAAAAA=&#10;" strokeweight="1pt">
                        <v:textbox style="mso-next-textbox:#Text Box 451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2" o:spid="_x0000_s2088" type="#_x0000_t202" style="position:absolute;left:4295;top:11725;width:13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9j8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DPY/BAAAA2wAAAA8AAAAAAAAAAAAAAAAAmAIAAGRycy9kb3du&#10;cmV2LnhtbFBLBQYAAAAABAAEAPUAAACGAwAAAAA=&#10;" strokeweight="1pt">
                        <v:textbox style="mso-next-textbox:#Text Box 452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3" o:spid="_x0000_s2089" type="#_x0000_t202" style="position:absolute;left:3728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+YFMQA&#10;AADbAAAADwAAAGRycy9kb3ducmV2LnhtbESPT2sCMRTE7wW/Q3hCbzVRSpGtUfyD4MVDt8L2+Nw8&#10;dxc3L2sSdf32plDocZiZ3zCzRW9bcSMfGscaxiMFgrh0puFKw+F7+zYFESKywdYxaXhQgMV88DLD&#10;zLg7f9Etj5VIEA4Zaqhj7DIpQ1mTxTByHXHyTs5bjEn6ShqP9wS3rZwo9SEtNpwWauxoXVN5zq9W&#10;w171RaGKHx8muJlezPFxWK5yrV+H/fITRKQ+/of/2juj4X0M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PmBTEAAAA2wAAAA8AAAAAAAAAAAAAAAAAmAIAAGRycy9k&#10;b3ducmV2LnhtbFBLBQYAAAAABAAEAPUAAACJAwAAAAA=&#10;" strokeweight="1pt">
                        <v:textbox style="mso-next-textbox:#Text Box 453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4" o:spid="_x0000_s2090" type="#_x0000_t202" style="position:absolute;left:5597;top:1172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<v:textbox style="mso-next-textbox:#Text Box 454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5" o:spid="_x0000_s2091" type="#_x0000_t202" style="position:absolute;left:6446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<v:textbox style="mso-next-textbox:#Text Box 455" inset=".5mm,.3mm,.5mm,.3mm">
                          <w:txbxContent>
                            <w:p w:rsidR="00F66A34" w:rsidRPr="00A83508" w:rsidRDefault="00F66A34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  <v:line id="Line 456" o:spid="_x0000_s2092" style="position:absolute;visibility:visibl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e3VcMAAADbAAAADwAAAGRycy9kb3ducmV2LnhtbESPwWrDMBBE74X8g9hAb42cYEpxo4QQ&#10;CPjgHOKW9LpYW8vUWtmWYrt/HwUKPQ4zb4bZ7mfbipEG3zhWsF4lIIgrpxuuFXx+nF7eQPiArLF1&#10;TAp+ycN+t3jaYqbdxBcay1CLWMI+QwUmhC6T0leGLPqV64ij9+0GiyHKoZZ6wCmW21ZukuRVWmw4&#10;Lhjs6Gio+ilvVkF6zo3+mgtfXJL8Sk2fHvvSKfW8nA/vIALN4T/8R+c6cik8vsQfIH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3t1XDAAAA2wAAAA8AAAAAAAAAAAAA&#10;AAAAoQIAAGRycy9kb3ducmV2LnhtbFBLBQYAAAAABAAEAPkAAACRAwAAAAA=&#10;" strokeweight="2.25pt"/>
                  <v:line id="Line 457" o:spid="_x0000_s2093" style="position:absolute;visibility:visibl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sSzsMAAADbAAAADwAAAGRycy9kb3ducmV2LnhtbESPQWvCQBSE7wX/w/IEb3VjsUXSbKQI&#10;Qg56MBW9PrKv2dDs25jd6vrv3UKhx2Hmm2GKdbS9uNLoO8cKFvMMBHHjdMetguPn9nkFwgdkjb1j&#10;UnAnD+ty8lRgrt2ND3StQytSCfscFZgQhlxK3xiy6OduIE7elxsthiTHVuoRb6nc9vIly96kxY7T&#10;gsGBNoaa7/rHKljuK6PPced3h6w6UXdZbi61U2o2jR/vIALF8B/+oyuduFf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7Es7DAAAA2wAAAA8AAAAAAAAAAAAA&#10;AAAAoQIAAGRycy9kb3ducmV2LnhtbFBLBQYAAAAABAAEAPkAAACRAwAAAAA=&#10;" strokeweight="2.25pt"/>
                  <v:line id="Line 458" o:spid="_x0000_s2094" style="position:absolute;visibility:visibl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mMucEAAADbAAAADwAAAGRycy9kb3ducmV2LnhtbESPQYvCMBSE74L/ITzB25oqIkvXWJaC&#10;0IMerLJ7fTRvm7LNS22i1n9vBMHjMPPNMOtssK24Uu8bxwrmswQEceV0w7WC03H78QnCB2SNrWNS&#10;cCcP2WY8WmOq3Y0PdC1DLWIJ+xQVmBC6VEpfGbLoZ64jjt6f6y2GKPta6h5vsdy2cpEkK2mx4bhg&#10;sKPcUPVfXqyC5b4w+nfY+d0hKX6oOS/zc+mUmk6G7y8QgYbwDr/oQkduBc8v8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qYy5wQAAANsAAAAPAAAAAAAAAAAAAAAA&#10;AKECAABkcnMvZG93bnJldi54bWxQSwUGAAAAAAQABAD5AAAAjwMAAAAA&#10;" strokeweight="2.25pt"/>
                  <v:line id="Line 459" o:spid="_x0000_s2095" style="position:absolute;visibility:visibl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UpIsMAAADbAAAADwAAAGRycy9kb3ducmV2LnhtbESPQWvCQBSE7wX/w/IEb3VjkVbSbKQI&#10;Qg56MBW9PrKv2dDs25jd6vrv3UKhx2Hmm2GKdbS9uNLoO8cKFvMMBHHjdMetguPn9nkFwgdkjb1j&#10;UnAnD+ty8lRgrt2ND3StQytSCfscFZgQhlxK3xiy6OduIE7elxsthiTHVuoRb6nc9vIly16lxY7T&#10;gsGBNoaa7/rHKljuK6PPced3h6w6UXdZbi61U2o2jR/vIALF8B/+oyuduDf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lKSLDAAAA2wAAAA8AAAAAAAAAAAAA&#10;AAAAoQIAAGRycy9kb3ducmV2LnhtbFBLBQYAAAAABAAEAPkAAACRAwAAAAA=&#10;" strokeweight="2.25pt"/>
                  <v:line id="Line 460" o:spid="_x0000_s2096" style="position:absolute;visibility:visibl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9UL8AAADbAAAADwAAAGRycy9kb3ducmV2LnhtbERPTWvCQBC9F/wPywjedGORItFVRBBy&#10;0INR2uuQHbPB7GzMbjX9951DocfH+15vB9+qJ/WxCWxgPstAEVfBNlwbuF4O0yWomJAttoHJwA9F&#10;2G5Gb2vMbXjxmZ5lqpWEcMzRgEupy7WOlSOPcRY6YuFuofeYBPa1tj2+JNy3+j3LPrTHhqXBYUd7&#10;R9W9/PYGFqfC2a/hGI/nrPik5rHYP8pgzGQ87FagEg3pX/znLqz4ZKx8kR+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q9UL8AAADbAAAADwAAAAAAAAAAAAAAAACh&#10;AgAAZHJzL2Rvd25yZXYueG1sUEsFBgAAAAAEAAQA+QAAAI0DAAAAAA==&#10;" strokeweight="2.25pt"/>
                  <v:line id="Line 461" o:spid="_x0000_s2097" style="position:absolute;visibility:visibl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Yy8MAAADbAAAADwAAAGRycy9kb3ducmV2LnhtbESPQWvCQBSE7wX/w/IEb3VjkVLTbKQI&#10;Qg56MBW9PrKv2dDs25jd6vrv3UKhx2Hmm2GKdbS9uNLoO8cKFvMMBHHjdMetguPn9vkNhA/IGnvH&#10;pOBOHtbl5KnAXLsbH+hah1akEvY5KjAhDLmUvjFk0c/dQJy8LzdaDEmOrdQj3lK57eVLlr1Kix2n&#10;BYMDbQw13/WPVbDcV0af487vDll1ou6y3Fxqp9RsGj/eQQSK4T/8R1c6cSv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2GMvDAAAA2wAAAA8AAAAAAAAAAAAA&#10;AAAAoQIAAGRycy9kb3ducmV2LnhtbFBLBQYAAAAABAAEAPkAAACRAwAAAAA=&#10;" strokeweight="2.25pt"/>
                </v:group>
              </v:group>
            </v:group>
          </v:group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9"/>
  <w:autoHyphenation/>
  <w:characterSpacingControl w:val="doNotCompress"/>
  <w:hdrShapeDefaults>
    <o:shapedefaults v:ext="edit" spidmax="2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16F"/>
    <w:rsid w:val="00010FFA"/>
    <w:rsid w:val="000454FC"/>
    <w:rsid w:val="0006340E"/>
    <w:rsid w:val="00096F62"/>
    <w:rsid w:val="000D056E"/>
    <w:rsid w:val="00167A78"/>
    <w:rsid w:val="00180308"/>
    <w:rsid w:val="00195DE1"/>
    <w:rsid w:val="001B5399"/>
    <w:rsid w:val="001C66FB"/>
    <w:rsid w:val="001D612C"/>
    <w:rsid w:val="00205DE7"/>
    <w:rsid w:val="002965EC"/>
    <w:rsid w:val="002A43FB"/>
    <w:rsid w:val="002E626E"/>
    <w:rsid w:val="002F00C4"/>
    <w:rsid w:val="00307A65"/>
    <w:rsid w:val="00325C19"/>
    <w:rsid w:val="003422E3"/>
    <w:rsid w:val="00364902"/>
    <w:rsid w:val="003654D1"/>
    <w:rsid w:val="00387E75"/>
    <w:rsid w:val="003A1E97"/>
    <w:rsid w:val="003A5E4B"/>
    <w:rsid w:val="003B4DED"/>
    <w:rsid w:val="003C542C"/>
    <w:rsid w:val="003F07DE"/>
    <w:rsid w:val="00410B84"/>
    <w:rsid w:val="00447070"/>
    <w:rsid w:val="0047116F"/>
    <w:rsid w:val="004825BA"/>
    <w:rsid w:val="00526F70"/>
    <w:rsid w:val="005338B0"/>
    <w:rsid w:val="005546F1"/>
    <w:rsid w:val="00556AC8"/>
    <w:rsid w:val="005C39F0"/>
    <w:rsid w:val="0060388E"/>
    <w:rsid w:val="006044D0"/>
    <w:rsid w:val="00612609"/>
    <w:rsid w:val="0062266B"/>
    <w:rsid w:val="00623429"/>
    <w:rsid w:val="00690634"/>
    <w:rsid w:val="006A67CA"/>
    <w:rsid w:val="006B59B1"/>
    <w:rsid w:val="0075618D"/>
    <w:rsid w:val="00757979"/>
    <w:rsid w:val="0077226D"/>
    <w:rsid w:val="007912A2"/>
    <w:rsid w:val="007A2474"/>
    <w:rsid w:val="007B6101"/>
    <w:rsid w:val="007D0F9F"/>
    <w:rsid w:val="007D251C"/>
    <w:rsid w:val="007E26B5"/>
    <w:rsid w:val="00863488"/>
    <w:rsid w:val="00881884"/>
    <w:rsid w:val="00911B47"/>
    <w:rsid w:val="00912DED"/>
    <w:rsid w:val="0095206A"/>
    <w:rsid w:val="00996107"/>
    <w:rsid w:val="00A10E07"/>
    <w:rsid w:val="00A2620A"/>
    <w:rsid w:val="00A371AE"/>
    <w:rsid w:val="00A55B00"/>
    <w:rsid w:val="00AB6C44"/>
    <w:rsid w:val="00B83952"/>
    <w:rsid w:val="00B87FEA"/>
    <w:rsid w:val="00C02F94"/>
    <w:rsid w:val="00C0595E"/>
    <w:rsid w:val="00C32939"/>
    <w:rsid w:val="00C758AF"/>
    <w:rsid w:val="00C82FC6"/>
    <w:rsid w:val="00CA1F11"/>
    <w:rsid w:val="00CD5F18"/>
    <w:rsid w:val="00CF2287"/>
    <w:rsid w:val="00D0014E"/>
    <w:rsid w:val="00D219FF"/>
    <w:rsid w:val="00D40A13"/>
    <w:rsid w:val="00D40EC2"/>
    <w:rsid w:val="00D969F4"/>
    <w:rsid w:val="00DB64B7"/>
    <w:rsid w:val="00DF044C"/>
    <w:rsid w:val="00E36F72"/>
    <w:rsid w:val="00E63337"/>
    <w:rsid w:val="00EB4709"/>
    <w:rsid w:val="00EC331A"/>
    <w:rsid w:val="00ED04A8"/>
    <w:rsid w:val="00F066BD"/>
    <w:rsid w:val="00F66A34"/>
    <w:rsid w:val="00F845B2"/>
    <w:rsid w:val="00FA1D99"/>
    <w:rsid w:val="00FD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00C4"/>
  </w:style>
  <w:style w:type="paragraph" w:styleId="a7">
    <w:name w:val="footer"/>
    <w:basedOn w:val="a"/>
    <w:link w:val="a8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00C4"/>
  </w:style>
  <w:style w:type="paragraph" w:customStyle="1" w:styleId="a9">
    <w:name w:val="Штамп"/>
    <w:basedOn w:val="a"/>
    <w:rsid w:val="002F00C4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18"/>
      <w:szCs w:val="20"/>
      <w:lang w:val="en-US" w:eastAsia="ru-RU"/>
    </w:rPr>
  </w:style>
  <w:style w:type="character" w:styleId="aa">
    <w:name w:val="Placeholder Text"/>
    <w:basedOn w:val="a0"/>
    <w:uiPriority w:val="99"/>
    <w:semiHidden/>
    <w:rsid w:val="00AB6C44"/>
    <w:rPr>
      <w:color w:val="808080"/>
    </w:rPr>
  </w:style>
  <w:style w:type="paragraph" w:styleId="ab">
    <w:name w:val="No Spacing"/>
    <w:uiPriority w:val="99"/>
    <w:qFormat/>
    <w:rsid w:val="0095206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F8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00C4"/>
  </w:style>
  <w:style w:type="paragraph" w:styleId="a7">
    <w:name w:val="footer"/>
    <w:basedOn w:val="a"/>
    <w:link w:val="a8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00C4"/>
  </w:style>
  <w:style w:type="paragraph" w:customStyle="1" w:styleId="a9">
    <w:name w:val="Штамп"/>
    <w:basedOn w:val="a"/>
    <w:rsid w:val="002F00C4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18"/>
      <w:szCs w:val="20"/>
      <w:lang w:val="en-US" w:eastAsia="ru-RU"/>
    </w:rPr>
  </w:style>
  <w:style w:type="character" w:styleId="aa">
    <w:name w:val="Placeholder Text"/>
    <w:basedOn w:val="a0"/>
    <w:uiPriority w:val="99"/>
    <w:semiHidden/>
    <w:rsid w:val="00AB6C44"/>
    <w:rPr>
      <w:color w:val="808080"/>
    </w:rPr>
  </w:style>
  <w:style w:type="paragraph" w:styleId="ab">
    <w:name w:val="No Spacing"/>
    <w:uiPriority w:val="99"/>
    <w:qFormat/>
    <w:rsid w:val="0095206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F845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5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94.bin"/><Relationship Id="rId159" Type="http://schemas.openxmlformats.org/officeDocument/2006/relationships/oleObject" Target="embeddings/oleObject115.bin"/><Relationship Id="rId170" Type="http://schemas.openxmlformats.org/officeDocument/2006/relationships/oleObject" Target="embeddings/oleObject126.bin"/><Relationship Id="rId191" Type="http://schemas.openxmlformats.org/officeDocument/2006/relationships/oleObject" Target="embeddings/oleObject145.bin"/><Relationship Id="rId205" Type="http://schemas.openxmlformats.org/officeDocument/2006/relationships/oleObject" Target="embeddings/oleObject159.bin"/><Relationship Id="rId226" Type="http://schemas.openxmlformats.org/officeDocument/2006/relationships/theme" Target="theme/theme1.xml"/><Relationship Id="rId107" Type="http://schemas.openxmlformats.org/officeDocument/2006/relationships/oleObject" Target="embeddings/oleObject65.bin"/><Relationship Id="rId11" Type="http://schemas.openxmlformats.org/officeDocument/2006/relationships/image" Target="media/image2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0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86.bin"/><Relationship Id="rId149" Type="http://schemas.openxmlformats.org/officeDocument/2006/relationships/oleObject" Target="embeddings/oleObject105.bin"/><Relationship Id="rId5" Type="http://schemas.openxmlformats.org/officeDocument/2006/relationships/footnotes" Target="footnotes.xml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116.bin"/><Relationship Id="rId181" Type="http://schemas.openxmlformats.org/officeDocument/2006/relationships/oleObject" Target="embeddings/oleObject135.bin"/><Relationship Id="rId216" Type="http://schemas.openxmlformats.org/officeDocument/2006/relationships/oleObject" Target="embeddings/oleObject170.bin"/><Relationship Id="rId211" Type="http://schemas.openxmlformats.org/officeDocument/2006/relationships/oleObject" Target="embeddings/oleObject16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71.bin"/><Relationship Id="rId118" Type="http://schemas.openxmlformats.org/officeDocument/2006/relationships/oleObject" Target="embeddings/oleObject76.bin"/><Relationship Id="rId134" Type="http://schemas.openxmlformats.org/officeDocument/2006/relationships/oleObject" Target="embeddings/oleObject90.bin"/><Relationship Id="rId139" Type="http://schemas.openxmlformats.org/officeDocument/2006/relationships/oleObject" Target="embeddings/oleObject95.bin"/><Relationship Id="rId80" Type="http://schemas.openxmlformats.org/officeDocument/2006/relationships/oleObject" Target="embeddings/oleObject42.bin"/><Relationship Id="rId85" Type="http://schemas.openxmlformats.org/officeDocument/2006/relationships/chart" Target="charts/chart2.xml"/><Relationship Id="rId150" Type="http://schemas.openxmlformats.org/officeDocument/2006/relationships/oleObject" Target="embeddings/oleObject106.bin"/><Relationship Id="rId155" Type="http://schemas.openxmlformats.org/officeDocument/2006/relationships/oleObject" Target="embeddings/oleObject111.bin"/><Relationship Id="rId171" Type="http://schemas.openxmlformats.org/officeDocument/2006/relationships/oleObject" Target="embeddings/oleObject127.bin"/><Relationship Id="rId176" Type="http://schemas.openxmlformats.org/officeDocument/2006/relationships/oleObject" Target="embeddings/oleObject132.bin"/><Relationship Id="rId192" Type="http://schemas.openxmlformats.org/officeDocument/2006/relationships/oleObject" Target="embeddings/oleObject146.bin"/><Relationship Id="rId197" Type="http://schemas.openxmlformats.org/officeDocument/2006/relationships/oleObject" Target="embeddings/oleObject151.bin"/><Relationship Id="rId206" Type="http://schemas.openxmlformats.org/officeDocument/2006/relationships/oleObject" Target="embeddings/oleObject160.bin"/><Relationship Id="rId201" Type="http://schemas.openxmlformats.org/officeDocument/2006/relationships/oleObject" Target="embeddings/oleObject155.bin"/><Relationship Id="rId222" Type="http://schemas.openxmlformats.org/officeDocument/2006/relationships/oleObject" Target="embeddings/oleObject176.bin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3.wmf"/><Relationship Id="rId103" Type="http://schemas.openxmlformats.org/officeDocument/2006/relationships/oleObject" Target="embeddings/oleObject61.bin"/><Relationship Id="rId108" Type="http://schemas.openxmlformats.org/officeDocument/2006/relationships/oleObject" Target="embeddings/oleObject66.bin"/><Relationship Id="rId124" Type="http://schemas.openxmlformats.org/officeDocument/2006/relationships/oleObject" Target="embeddings/oleObject82.bin"/><Relationship Id="rId129" Type="http://schemas.openxmlformats.org/officeDocument/2006/relationships/oleObject" Target="embeddings/oleObject8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6.bin"/><Relationship Id="rId75" Type="http://schemas.openxmlformats.org/officeDocument/2006/relationships/image" Target="media/image29.wmf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96.bin"/><Relationship Id="rId145" Type="http://schemas.openxmlformats.org/officeDocument/2006/relationships/oleObject" Target="embeddings/oleObject101.bin"/><Relationship Id="rId161" Type="http://schemas.openxmlformats.org/officeDocument/2006/relationships/oleObject" Target="embeddings/oleObject117.bin"/><Relationship Id="rId166" Type="http://schemas.openxmlformats.org/officeDocument/2006/relationships/oleObject" Target="embeddings/oleObject122.bin"/><Relationship Id="rId182" Type="http://schemas.openxmlformats.org/officeDocument/2006/relationships/oleObject" Target="embeddings/oleObject136.bin"/><Relationship Id="rId187" Type="http://schemas.openxmlformats.org/officeDocument/2006/relationships/oleObject" Target="embeddings/oleObject141.bin"/><Relationship Id="rId217" Type="http://schemas.openxmlformats.org/officeDocument/2006/relationships/oleObject" Target="embeddings/oleObject17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6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3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72.bin"/><Relationship Id="rId119" Type="http://schemas.openxmlformats.org/officeDocument/2006/relationships/oleObject" Target="embeddings/oleObject77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1.wmf"/><Relationship Id="rId86" Type="http://schemas.openxmlformats.org/officeDocument/2006/relationships/chart" Target="charts/chart3.xml"/><Relationship Id="rId130" Type="http://schemas.openxmlformats.org/officeDocument/2006/relationships/oleObject" Target="embeddings/oleObject88.bin"/><Relationship Id="rId135" Type="http://schemas.openxmlformats.org/officeDocument/2006/relationships/oleObject" Target="embeddings/oleObject91.bin"/><Relationship Id="rId151" Type="http://schemas.openxmlformats.org/officeDocument/2006/relationships/oleObject" Target="embeddings/oleObject107.bin"/><Relationship Id="rId156" Type="http://schemas.openxmlformats.org/officeDocument/2006/relationships/oleObject" Target="embeddings/oleObject112.bin"/><Relationship Id="rId177" Type="http://schemas.openxmlformats.org/officeDocument/2006/relationships/chart" Target="charts/chart6.xml"/><Relationship Id="rId198" Type="http://schemas.openxmlformats.org/officeDocument/2006/relationships/oleObject" Target="embeddings/oleObject152.bin"/><Relationship Id="rId172" Type="http://schemas.openxmlformats.org/officeDocument/2006/relationships/oleObject" Target="embeddings/oleObject128.bin"/><Relationship Id="rId193" Type="http://schemas.openxmlformats.org/officeDocument/2006/relationships/oleObject" Target="embeddings/oleObject147.bin"/><Relationship Id="rId202" Type="http://schemas.openxmlformats.org/officeDocument/2006/relationships/oleObject" Target="embeddings/oleObject156.bin"/><Relationship Id="rId207" Type="http://schemas.openxmlformats.org/officeDocument/2006/relationships/oleObject" Target="embeddings/oleObject161.bin"/><Relationship Id="rId223" Type="http://schemas.openxmlformats.org/officeDocument/2006/relationships/chart" Target="charts/chart8.xml"/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6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5.bin"/><Relationship Id="rId104" Type="http://schemas.openxmlformats.org/officeDocument/2006/relationships/oleObject" Target="embeddings/oleObject62.bin"/><Relationship Id="rId120" Type="http://schemas.openxmlformats.org/officeDocument/2006/relationships/oleObject" Target="embeddings/oleObject78.bin"/><Relationship Id="rId125" Type="http://schemas.openxmlformats.org/officeDocument/2006/relationships/oleObject" Target="embeddings/oleObject83.bin"/><Relationship Id="rId141" Type="http://schemas.openxmlformats.org/officeDocument/2006/relationships/oleObject" Target="embeddings/oleObject97.bin"/><Relationship Id="rId146" Type="http://schemas.openxmlformats.org/officeDocument/2006/relationships/oleObject" Target="embeddings/oleObject102.bin"/><Relationship Id="rId167" Type="http://schemas.openxmlformats.org/officeDocument/2006/relationships/oleObject" Target="embeddings/oleObject123.bin"/><Relationship Id="rId188" Type="http://schemas.openxmlformats.org/officeDocument/2006/relationships/oleObject" Target="embeddings/oleObject142.bin"/><Relationship Id="rId7" Type="http://schemas.openxmlformats.org/officeDocument/2006/relationships/header" Target="header1.xml"/><Relationship Id="rId71" Type="http://schemas.openxmlformats.org/officeDocument/2006/relationships/image" Target="media/image27.wmf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118.bin"/><Relationship Id="rId183" Type="http://schemas.openxmlformats.org/officeDocument/2006/relationships/oleObject" Target="embeddings/oleObject137.bin"/><Relationship Id="rId213" Type="http://schemas.openxmlformats.org/officeDocument/2006/relationships/oleObject" Target="embeddings/oleObject167.bin"/><Relationship Id="rId218" Type="http://schemas.openxmlformats.org/officeDocument/2006/relationships/oleObject" Target="embeddings/oleObject172.bin"/><Relationship Id="rId2" Type="http://schemas.microsoft.com/office/2007/relationships/stylesWithEffects" Target="stylesWithEffects.xml"/><Relationship Id="rId29" Type="http://schemas.openxmlformats.org/officeDocument/2006/relationships/image" Target="media/image8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68.bin"/><Relationship Id="rId115" Type="http://schemas.openxmlformats.org/officeDocument/2006/relationships/oleObject" Target="embeddings/oleObject73.bin"/><Relationship Id="rId131" Type="http://schemas.openxmlformats.org/officeDocument/2006/relationships/chart" Target="charts/chart4.xml"/><Relationship Id="rId136" Type="http://schemas.openxmlformats.org/officeDocument/2006/relationships/oleObject" Target="embeddings/oleObject92.bin"/><Relationship Id="rId157" Type="http://schemas.openxmlformats.org/officeDocument/2006/relationships/oleObject" Target="embeddings/oleObject113.bin"/><Relationship Id="rId178" Type="http://schemas.openxmlformats.org/officeDocument/2006/relationships/chart" Target="charts/chart7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108.bin"/><Relationship Id="rId173" Type="http://schemas.openxmlformats.org/officeDocument/2006/relationships/oleObject" Target="embeddings/oleObject129.bin"/><Relationship Id="rId194" Type="http://schemas.openxmlformats.org/officeDocument/2006/relationships/oleObject" Target="embeddings/oleObject148.bin"/><Relationship Id="rId199" Type="http://schemas.openxmlformats.org/officeDocument/2006/relationships/oleObject" Target="embeddings/oleObject153.bin"/><Relationship Id="rId203" Type="http://schemas.openxmlformats.org/officeDocument/2006/relationships/oleObject" Target="embeddings/oleObject157.bin"/><Relationship Id="rId208" Type="http://schemas.openxmlformats.org/officeDocument/2006/relationships/oleObject" Target="embeddings/oleObject162.bin"/><Relationship Id="rId19" Type="http://schemas.openxmlformats.org/officeDocument/2006/relationships/oleObject" Target="embeddings/oleObject7.bin"/><Relationship Id="rId224" Type="http://schemas.openxmlformats.org/officeDocument/2006/relationships/hyperlink" Target="mailto:gpn-kra@rambler.ru" TargetMode="Externa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8.bin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84.bin"/><Relationship Id="rId147" Type="http://schemas.openxmlformats.org/officeDocument/2006/relationships/oleObject" Target="embeddings/oleObject103.bin"/><Relationship Id="rId168" Type="http://schemas.openxmlformats.org/officeDocument/2006/relationships/oleObject" Target="embeddings/oleObject124.bin"/><Relationship Id="rId8" Type="http://schemas.openxmlformats.org/officeDocument/2006/relationships/chart" Target="charts/chart1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6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8.bin"/><Relationship Id="rId163" Type="http://schemas.openxmlformats.org/officeDocument/2006/relationships/oleObject" Target="embeddings/oleObject119.bin"/><Relationship Id="rId184" Type="http://schemas.openxmlformats.org/officeDocument/2006/relationships/oleObject" Target="embeddings/oleObject138.bin"/><Relationship Id="rId189" Type="http://schemas.openxmlformats.org/officeDocument/2006/relationships/oleObject" Target="embeddings/oleObject143.bin"/><Relationship Id="rId219" Type="http://schemas.openxmlformats.org/officeDocument/2006/relationships/oleObject" Target="embeddings/oleObject173.bin"/><Relationship Id="rId3" Type="http://schemas.openxmlformats.org/officeDocument/2006/relationships/settings" Target="settings.xml"/><Relationship Id="rId214" Type="http://schemas.openxmlformats.org/officeDocument/2006/relationships/oleObject" Target="embeddings/oleObject168.bin"/><Relationship Id="rId25" Type="http://schemas.openxmlformats.org/officeDocument/2006/relationships/image" Target="media/image7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74.bin"/><Relationship Id="rId137" Type="http://schemas.openxmlformats.org/officeDocument/2006/relationships/oleObject" Target="embeddings/oleObject93.bin"/><Relationship Id="rId158" Type="http://schemas.openxmlformats.org/officeDocument/2006/relationships/oleObject" Target="embeddings/oleObject114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2.wmf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9.bin"/><Relationship Id="rId132" Type="http://schemas.openxmlformats.org/officeDocument/2006/relationships/chart" Target="charts/chart5.xml"/><Relationship Id="rId153" Type="http://schemas.openxmlformats.org/officeDocument/2006/relationships/oleObject" Target="embeddings/oleObject109.bin"/><Relationship Id="rId174" Type="http://schemas.openxmlformats.org/officeDocument/2006/relationships/oleObject" Target="embeddings/oleObject130.bin"/><Relationship Id="rId179" Type="http://schemas.openxmlformats.org/officeDocument/2006/relationships/oleObject" Target="embeddings/oleObject133.bin"/><Relationship Id="rId195" Type="http://schemas.openxmlformats.org/officeDocument/2006/relationships/oleObject" Target="embeddings/oleObject149.bin"/><Relationship Id="rId209" Type="http://schemas.openxmlformats.org/officeDocument/2006/relationships/oleObject" Target="embeddings/oleObject163.bin"/><Relationship Id="rId190" Type="http://schemas.openxmlformats.org/officeDocument/2006/relationships/oleObject" Target="embeddings/oleObject144.bin"/><Relationship Id="rId204" Type="http://schemas.openxmlformats.org/officeDocument/2006/relationships/oleObject" Target="embeddings/oleObject158.bin"/><Relationship Id="rId220" Type="http://schemas.openxmlformats.org/officeDocument/2006/relationships/oleObject" Target="embeddings/oleObject174.bin"/><Relationship Id="rId225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64.bin"/><Relationship Id="rId127" Type="http://schemas.openxmlformats.org/officeDocument/2006/relationships/oleObject" Target="embeddings/oleObject85.bin"/><Relationship Id="rId10" Type="http://schemas.openxmlformats.org/officeDocument/2006/relationships/oleObject" Target="embeddings/oleObject1.bin"/><Relationship Id="rId31" Type="http://schemas.openxmlformats.org/officeDocument/2006/relationships/image" Target="media/image9.wmf"/><Relationship Id="rId52" Type="http://schemas.openxmlformats.org/officeDocument/2006/relationships/oleObject" Target="embeddings/oleObject25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80.bin"/><Relationship Id="rId143" Type="http://schemas.openxmlformats.org/officeDocument/2006/relationships/oleObject" Target="embeddings/oleObject99.bin"/><Relationship Id="rId148" Type="http://schemas.openxmlformats.org/officeDocument/2006/relationships/oleObject" Target="embeddings/oleObject104.bin"/><Relationship Id="rId164" Type="http://schemas.openxmlformats.org/officeDocument/2006/relationships/oleObject" Target="embeddings/oleObject120.bin"/><Relationship Id="rId169" Type="http://schemas.openxmlformats.org/officeDocument/2006/relationships/oleObject" Target="embeddings/oleObject125.bin"/><Relationship Id="rId185" Type="http://schemas.openxmlformats.org/officeDocument/2006/relationships/oleObject" Target="embeddings/oleObject139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34.bin"/><Relationship Id="rId210" Type="http://schemas.openxmlformats.org/officeDocument/2006/relationships/oleObject" Target="embeddings/oleObject164.bin"/><Relationship Id="rId215" Type="http://schemas.openxmlformats.org/officeDocument/2006/relationships/oleObject" Target="embeddings/oleObject169.bin"/><Relationship Id="rId26" Type="http://schemas.openxmlformats.org/officeDocument/2006/relationships/oleObject" Target="embeddings/oleObject11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70.bin"/><Relationship Id="rId133" Type="http://schemas.openxmlformats.org/officeDocument/2006/relationships/oleObject" Target="embeddings/oleObject89.bin"/><Relationship Id="rId154" Type="http://schemas.openxmlformats.org/officeDocument/2006/relationships/oleObject" Target="embeddings/oleObject110.bin"/><Relationship Id="rId175" Type="http://schemas.openxmlformats.org/officeDocument/2006/relationships/oleObject" Target="embeddings/oleObject131.bin"/><Relationship Id="rId196" Type="http://schemas.openxmlformats.org/officeDocument/2006/relationships/oleObject" Target="embeddings/oleObject150.bin"/><Relationship Id="rId200" Type="http://schemas.openxmlformats.org/officeDocument/2006/relationships/oleObject" Target="embeddings/oleObject15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75.bin"/><Relationship Id="rId37" Type="http://schemas.openxmlformats.org/officeDocument/2006/relationships/image" Target="media/image12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60.bin"/><Relationship Id="rId123" Type="http://schemas.openxmlformats.org/officeDocument/2006/relationships/oleObject" Target="embeddings/oleObject81.bin"/><Relationship Id="rId144" Type="http://schemas.openxmlformats.org/officeDocument/2006/relationships/oleObject" Target="embeddings/oleObject100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121.bin"/><Relationship Id="rId186" Type="http://schemas.openxmlformats.org/officeDocument/2006/relationships/oleObject" Target="embeddings/oleObject140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numRef>
              <c:f>Лист1!$A$1:$E$1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Лист1!$A$2:$E$2</c:f>
              <c:numCache>
                <c:formatCode>General</c:formatCode>
                <c:ptCount val="5"/>
                <c:pt idx="0">
                  <c:v>492</c:v>
                </c:pt>
                <c:pt idx="1">
                  <c:v>380</c:v>
                </c:pt>
                <c:pt idx="2">
                  <c:v>351</c:v>
                </c:pt>
                <c:pt idx="3">
                  <c:v>305</c:v>
                </c:pt>
                <c:pt idx="4">
                  <c:v>304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18610048"/>
        <c:axId val="321128704"/>
        <c:axId val="0"/>
      </c:bar3DChart>
      <c:catAx>
        <c:axId val="318610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21128704"/>
        <c:crosses val="autoZero"/>
        <c:auto val="1"/>
        <c:lblAlgn val="ctr"/>
        <c:lblOffset val="100"/>
        <c:noMultiLvlLbl val="0"/>
      </c:catAx>
      <c:valAx>
        <c:axId val="3211287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3186100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1.2855831037649219E-2"/>
                  <c:y val="-6.12322926575731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1.5308073164393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528925619834711E-2"/>
                  <c:y val="-9.18484389863596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2038567493112948E-2"/>
                  <c:y val="-1.5308073164393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528925619834711E-2"/>
                  <c:y val="-1.836968779727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202020202020204E-2"/>
                  <c:y val="-1.5308073164393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Лист1!$A$1:$F$1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Лист1!$A$2:$F$2</c:f>
              <c:numCache>
                <c:formatCode>General</c:formatCode>
                <c:ptCount val="6"/>
                <c:pt idx="0">
                  <c:v>412</c:v>
                </c:pt>
                <c:pt idx="1">
                  <c:v>344</c:v>
                </c:pt>
                <c:pt idx="2">
                  <c:v>303</c:v>
                </c:pt>
                <c:pt idx="3">
                  <c:v>274</c:v>
                </c:pt>
                <c:pt idx="4">
                  <c:v>258</c:v>
                </c:pt>
                <c:pt idx="5">
                  <c:v>308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91611776"/>
        <c:axId val="291614720"/>
        <c:axId val="0"/>
      </c:bar3DChart>
      <c:catAx>
        <c:axId val="291611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91614720"/>
        <c:crosses val="autoZero"/>
        <c:auto val="1"/>
        <c:lblAlgn val="ctr"/>
        <c:lblOffset val="100"/>
        <c:noMultiLvlLbl val="0"/>
      </c:catAx>
      <c:valAx>
        <c:axId val="2916147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2916117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22443562076108"/>
          <c:y val="0.12577793999622564"/>
          <c:w val="0.85976893913901786"/>
          <c:h val="0.60337710466338867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2.0100502512562814E-2"/>
                  <c:y val="-3.2520325203252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100502512562814E-2"/>
                  <c:y val="-2.16802168021680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100502512562752E-2"/>
                  <c:y val="-1.6260162601626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6800670016750419E-2"/>
                  <c:y val="-2.16802168021680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450586264656615E-2"/>
                  <c:y val="-3.2520325203252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Лист1!$G$29:$K$29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Лист1!$G$30:$K$30</c:f>
              <c:numCache>
                <c:formatCode>General</c:formatCode>
                <c:ptCount val="5"/>
                <c:pt idx="0">
                  <c:v>29</c:v>
                </c:pt>
                <c:pt idx="1">
                  <c:v>18</c:v>
                </c:pt>
                <c:pt idx="2">
                  <c:v>14</c:v>
                </c:pt>
                <c:pt idx="3">
                  <c:v>17</c:v>
                </c:pt>
                <c:pt idx="4">
                  <c:v>15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93812480"/>
        <c:axId val="293815424"/>
        <c:axId val="0"/>
      </c:bar3DChart>
      <c:catAx>
        <c:axId val="29381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93815424"/>
        <c:crosses val="autoZero"/>
        <c:auto val="1"/>
        <c:lblAlgn val="ctr"/>
        <c:lblOffset val="100"/>
        <c:noMultiLvlLbl val="0"/>
      </c:catAx>
      <c:valAx>
        <c:axId val="2938154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293812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Лист1!$G$29:$L$29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Лист1!$G$30:$L$30</c:f>
              <c:numCache>
                <c:formatCode>General</c:formatCode>
                <c:ptCount val="6"/>
                <c:pt idx="0">
                  <c:v>19</c:v>
                </c:pt>
                <c:pt idx="1">
                  <c:v>11</c:v>
                </c:pt>
                <c:pt idx="2">
                  <c:v>15</c:v>
                </c:pt>
                <c:pt idx="3">
                  <c:v>17</c:v>
                </c:pt>
                <c:pt idx="4">
                  <c:v>16</c:v>
                </c:pt>
                <c:pt idx="5">
                  <c:v>16</c:v>
                </c:pt>
              </c:numCache>
            </c:numRef>
          </c:val>
        </c:ser>
        <c:ser>
          <c:idx val="1"/>
          <c:order val="1"/>
          <c:invertIfNegative val="0"/>
          <c:cat>
            <c:numRef>
              <c:f>Лист1!$G$29:$L$29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Лист1!$G$31:$L$31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8037120"/>
        <c:axId val="138038656"/>
        <c:axId val="0"/>
      </c:bar3DChart>
      <c:catAx>
        <c:axId val="138037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8038656"/>
        <c:crosses val="autoZero"/>
        <c:auto val="1"/>
        <c:lblAlgn val="ctr"/>
        <c:lblOffset val="100"/>
        <c:noMultiLvlLbl val="0"/>
      </c:catAx>
      <c:valAx>
        <c:axId val="1380386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80371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210629921259842E-2"/>
          <c:y val="6.0659813356663747E-2"/>
          <c:w val="0.77651290463692035"/>
          <c:h val="0.8326195683872849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Лист1!$B$33:$F$33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Лист1!$B$34:$F$34</c:f>
              <c:numCache>
                <c:formatCode>General</c:formatCode>
                <c:ptCount val="5"/>
                <c:pt idx="0">
                  <c:v>30</c:v>
                </c:pt>
                <c:pt idx="1">
                  <c:v>33</c:v>
                </c:pt>
                <c:pt idx="2">
                  <c:v>33</c:v>
                </c:pt>
                <c:pt idx="3">
                  <c:v>28</c:v>
                </c:pt>
                <c:pt idx="4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91630464"/>
        <c:axId val="295584896"/>
        <c:axId val="0"/>
      </c:bar3DChart>
      <c:catAx>
        <c:axId val="291630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95584896"/>
        <c:crosses val="autoZero"/>
        <c:auto val="1"/>
        <c:lblAlgn val="ctr"/>
        <c:lblOffset val="100"/>
        <c:noMultiLvlLbl val="0"/>
      </c:catAx>
      <c:valAx>
        <c:axId val="295584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16304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Лист1!$B$33:$G$33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Лист1!$B$34:$G$34</c:f>
              <c:numCache>
                <c:formatCode>General</c:formatCode>
                <c:ptCount val="6"/>
                <c:pt idx="0">
                  <c:v>17</c:v>
                </c:pt>
                <c:pt idx="1">
                  <c:v>21</c:v>
                </c:pt>
                <c:pt idx="2">
                  <c:v>25</c:v>
                </c:pt>
                <c:pt idx="3">
                  <c:v>35</c:v>
                </c:pt>
                <c:pt idx="4">
                  <c:v>32</c:v>
                </c:pt>
                <c:pt idx="5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95625856"/>
        <c:axId val="295627392"/>
        <c:axId val="0"/>
      </c:bar3DChart>
      <c:catAx>
        <c:axId val="295625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95627392"/>
        <c:crosses val="autoZero"/>
        <c:auto val="1"/>
        <c:lblAlgn val="ctr"/>
        <c:lblOffset val="100"/>
        <c:noMultiLvlLbl val="0"/>
      </c:catAx>
      <c:valAx>
        <c:axId val="295627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56258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Лист1!$H$33:$L$33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Лист1!$H$34:$L$34</c:f>
              <c:numCache>
                <c:formatCode>General</c:formatCode>
                <c:ptCount val="5"/>
                <c:pt idx="0">
                  <c:v>8458</c:v>
                </c:pt>
                <c:pt idx="1">
                  <c:v>1236</c:v>
                </c:pt>
                <c:pt idx="2">
                  <c:v>7106</c:v>
                </c:pt>
                <c:pt idx="3">
                  <c:v>7524</c:v>
                </c:pt>
                <c:pt idx="4">
                  <c:v>9654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7143680"/>
        <c:axId val="317272448"/>
        <c:axId val="0"/>
      </c:bar3DChart>
      <c:catAx>
        <c:axId val="317143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17272448"/>
        <c:crosses val="autoZero"/>
        <c:auto val="1"/>
        <c:lblAlgn val="ctr"/>
        <c:lblOffset val="100"/>
        <c:noMultiLvlLbl val="0"/>
      </c:catAx>
      <c:valAx>
        <c:axId val="317272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71436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Лист1!$H$33:$M$33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Лист1!$H$34:$M$34</c:f>
              <c:numCache>
                <c:formatCode>General</c:formatCode>
                <c:ptCount val="6"/>
                <c:pt idx="0">
                  <c:v>12597</c:v>
                </c:pt>
                <c:pt idx="1">
                  <c:v>265</c:v>
                </c:pt>
                <c:pt idx="2">
                  <c:v>8525</c:v>
                </c:pt>
                <c:pt idx="3">
                  <c:v>9224</c:v>
                </c:pt>
                <c:pt idx="4">
                  <c:v>11236</c:v>
                </c:pt>
                <c:pt idx="5">
                  <c:v>8619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95592320"/>
        <c:axId val="295593856"/>
        <c:axId val="0"/>
      </c:bar3DChart>
      <c:catAx>
        <c:axId val="295592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95593856"/>
        <c:crosses val="autoZero"/>
        <c:auto val="1"/>
        <c:lblAlgn val="ctr"/>
        <c:lblOffset val="100"/>
        <c:noMultiLvlLbl val="0"/>
      </c:catAx>
      <c:valAx>
        <c:axId val="295593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55923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7538</Words>
  <Characters>42971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User</cp:lastModifiedBy>
  <cp:revision>2</cp:revision>
  <dcterms:created xsi:type="dcterms:W3CDTF">2019-09-28T17:44:00Z</dcterms:created>
  <dcterms:modified xsi:type="dcterms:W3CDTF">2019-09-28T17:44:00Z</dcterms:modified>
</cp:coreProperties>
</file>